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DB454B" w14:textId="77777777" w:rsidR="00E46393" w:rsidRDefault="00E46393" w:rsidP="00E46393">
      <w:pPr>
        <w:pStyle w:val="1"/>
        <w:keepNext w:val="0"/>
        <w:spacing w:before="312" w:after="156" w:line="560" w:lineRule="exact"/>
        <w:rPr>
          <w:rFonts w:ascii="Times New Roman" w:hAnsi="Times New Roman"/>
          <w:b w:val="0"/>
          <w:bCs/>
        </w:rPr>
      </w:pPr>
      <w:r>
        <w:rPr>
          <w:rFonts w:ascii="Times New Roman" w:hAnsi="Times New Roman"/>
          <w:b w:val="0"/>
          <w:bCs/>
        </w:rPr>
        <w:t>安徽省科学技术奖提名项目公示内容</w:t>
      </w:r>
    </w:p>
    <w:p w14:paraId="02FE5845" w14:textId="2B12423F" w:rsidR="00E46393" w:rsidRDefault="00E46393" w:rsidP="00E46393">
      <w:pPr>
        <w:pStyle w:val="1"/>
        <w:spacing w:before="312" w:after="156"/>
        <w:rPr>
          <w:rFonts w:ascii="Times New Roman" w:hAnsi="Times New Roman"/>
          <w:bCs/>
          <w:color w:val="000000"/>
        </w:rPr>
      </w:pPr>
      <w:r>
        <w:rPr>
          <w:rFonts w:ascii="Times New Roman" w:hAnsi="Times New Roman"/>
          <w:bCs/>
          <w:color w:val="000000"/>
        </w:rPr>
        <w:t>（</w:t>
      </w:r>
      <w:r>
        <w:rPr>
          <w:rFonts w:ascii="Times New Roman" w:hAnsi="Times New Roman"/>
          <w:bCs/>
          <w:color w:val="000000"/>
        </w:rPr>
        <w:t>202</w:t>
      </w:r>
      <w:r w:rsidR="0003314E">
        <w:rPr>
          <w:rFonts w:ascii="Times New Roman" w:hAnsi="Times New Roman"/>
          <w:bCs/>
          <w:color w:val="000000"/>
        </w:rPr>
        <w:t>6</w:t>
      </w:r>
      <w:r>
        <w:rPr>
          <w:rFonts w:ascii="Times New Roman" w:hAnsi="Times New Roman"/>
          <w:bCs/>
          <w:color w:val="000000"/>
        </w:rPr>
        <w:t>年度）</w:t>
      </w:r>
    </w:p>
    <w:p w14:paraId="728CF2A8" w14:textId="77777777" w:rsidR="00E46393" w:rsidRDefault="00E46393" w:rsidP="00E46393">
      <w:pPr>
        <w:spacing w:line="560" w:lineRule="exact"/>
        <w:ind w:firstLineChars="200" w:firstLine="560"/>
        <w:jc w:val="center"/>
        <w:rPr>
          <w:rFonts w:ascii="Times New Roman" w:hAnsi="Times New Roman"/>
          <w:bCs/>
          <w:color w:val="000000"/>
          <w:sz w:val="28"/>
          <w:szCs w:val="28"/>
        </w:rPr>
      </w:pPr>
      <w:r>
        <w:rPr>
          <w:rFonts w:ascii="Times New Roman" w:hAnsi="Times New Roman"/>
          <w:bCs/>
          <w:color w:val="000000"/>
          <w:sz w:val="28"/>
          <w:szCs w:val="28"/>
        </w:rPr>
        <w:t>自然科学奖</w:t>
      </w:r>
    </w:p>
    <w:p w14:paraId="2445FB97" w14:textId="4B385375" w:rsidR="00E46393" w:rsidRDefault="00E46393" w:rsidP="00E46393">
      <w:pPr>
        <w:spacing w:line="560" w:lineRule="exact"/>
        <w:ind w:firstLineChars="200" w:firstLine="562"/>
        <w:rPr>
          <w:rFonts w:ascii="Times New Roman" w:hAnsi="Times New Roman"/>
          <w:bCs/>
          <w:color w:val="000000"/>
          <w:sz w:val="28"/>
          <w:szCs w:val="28"/>
        </w:rPr>
      </w:pPr>
      <w:r w:rsidRPr="00491CEA">
        <w:rPr>
          <w:rFonts w:ascii="Times New Roman" w:hAnsi="Times New Roman"/>
          <w:b/>
          <w:color w:val="000000"/>
          <w:sz w:val="28"/>
          <w:szCs w:val="28"/>
        </w:rPr>
        <w:t>项目名称</w:t>
      </w:r>
      <w:r>
        <w:rPr>
          <w:rFonts w:ascii="Times New Roman" w:hAnsi="Times New Roman" w:hint="eastAsia"/>
          <w:bCs/>
          <w:color w:val="000000"/>
          <w:sz w:val="28"/>
          <w:szCs w:val="28"/>
        </w:rPr>
        <w:t>：</w:t>
      </w:r>
      <w:r w:rsidR="0003314E" w:rsidRPr="0003314E">
        <w:rPr>
          <w:rFonts w:ascii="Times New Roman" w:hAnsi="Times New Roman" w:hint="eastAsia"/>
          <w:bCs/>
          <w:color w:val="000000"/>
          <w:sz w:val="28"/>
          <w:szCs w:val="28"/>
        </w:rPr>
        <w:t>宽带隙</w:t>
      </w:r>
      <w:proofErr w:type="gramStart"/>
      <w:r w:rsidR="0003314E" w:rsidRPr="0003314E">
        <w:rPr>
          <w:rFonts w:ascii="Times New Roman" w:hAnsi="Times New Roman" w:hint="eastAsia"/>
          <w:bCs/>
          <w:color w:val="000000"/>
          <w:sz w:val="28"/>
          <w:szCs w:val="28"/>
        </w:rPr>
        <w:t>半导体锡酸盐</w:t>
      </w:r>
      <w:proofErr w:type="gramEnd"/>
      <w:r w:rsidR="0003314E" w:rsidRPr="0003314E">
        <w:rPr>
          <w:rFonts w:ascii="Times New Roman" w:hAnsi="Times New Roman" w:hint="eastAsia"/>
          <w:bCs/>
          <w:color w:val="000000"/>
          <w:sz w:val="28"/>
          <w:szCs w:val="28"/>
        </w:rPr>
        <w:t>薄膜的物理性质与能带调控研究</w:t>
      </w:r>
    </w:p>
    <w:p w14:paraId="2BD19145" w14:textId="73A71D45" w:rsidR="00E46393" w:rsidRDefault="00E46393" w:rsidP="00E46393">
      <w:pPr>
        <w:spacing w:line="560" w:lineRule="exact"/>
        <w:ind w:firstLineChars="200" w:firstLine="562"/>
        <w:rPr>
          <w:rFonts w:ascii="Times New Roman" w:hAnsi="Times New Roman"/>
          <w:bCs/>
          <w:color w:val="000000"/>
          <w:sz w:val="28"/>
          <w:szCs w:val="28"/>
        </w:rPr>
      </w:pPr>
      <w:r w:rsidRPr="00491CEA">
        <w:rPr>
          <w:rFonts w:ascii="Times New Roman" w:hAnsi="Times New Roman"/>
          <w:b/>
          <w:color w:val="000000"/>
          <w:sz w:val="28"/>
          <w:szCs w:val="28"/>
        </w:rPr>
        <w:t>提名者</w:t>
      </w:r>
      <w:r>
        <w:rPr>
          <w:rFonts w:ascii="Times New Roman" w:hAnsi="Times New Roman" w:hint="eastAsia"/>
          <w:bCs/>
          <w:color w:val="000000"/>
          <w:sz w:val="28"/>
          <w:szCs w:val="28"/>
        </w:rPr>
        <w:t>：</w:t>
      </w:r>
      <w:r w:rsidR="00477961" w:rsidRPr="00477961">
        <w:rPr>
          <w:rFonts w:ascii="Times New Roman" w:hAnsi="Times New Roman" w:hint="eastAsia"/>
          <w:bCs/>
          <w:color w:val="000000"/>
          <w:sz w:val="28"/>
          <w:szCs w:val="28"/>
        </w:rPr>
        <w:t>淮北师范大学</w:t>
      </w:r>
    </w:p>
    <w:p w14:paraId="123CF9AF" w14:textId="24E17825" w:rsidR="00477961" w:rsidRPr="001258BB" w:rsidRDefault="00E46393" w:rsidP="00477961">
      <w:pPr>
        <w:spacing w:line="560" w:lineRule="exact"/>
        <w:ind w:firstLineChars="200" w:firstLine="562"/>
        <w:rPr>
          <w:rFonts w:ascii="Times New Roman" w:hAnsi="Times New Roman"/>
          <w:bCs/>
          <w:color w:val="000000" w:themeColor="text1"/>
          <w:sz w:val="28"/>
          <w:szCs w:val="28"/>
        </w:rPr>
      </w:pPr>
      <w:r w:rsidRPr="00491CEA">
        <w:rPr>
          <w:rFonts w:ascii="Times New Roman" w:hAnsi="Times New Roman"/>
          <w:b/>
          <w:color w:val="000000"/>
          <w:sz w:val="28"/>
          <w:szCs w:val="28"/>
        </w:rPr>
        <w:t>提名意见</w:t>
      </w:r>
      <w:r>
        <w:rPr>
          <w:rFonts w:ascii="Times New Roman" w:hAnsi="Times New Roman" w:hint="eastAsia"/>
          <w:bCs/>
          <w:color w:val="000000"/>
          <w:sz w:val="28"/>
          <w:szCs w:val="28"/>
        </w:rPr>
        <w:t>：</w:t>
      </w:r>
      <w:r w:rsidR="00477961" w:rsidRPr="00477961">
        <w:rPr>
          <w:rFonts w:ascii="Times New Roman" w:hAnsi="Times New Roman" w:hint="eastAsia"/>
          <w:bCs/>
          <w:color w:val="000000"/>
          <w:sz w:val="28"/>
          <w:szCs w:val="28"/>
        </w:rPr>
        <w:t>该项目属于凝聚态物理学学科半导体薄膜研究领域，该项目围绕一种新型宽带隙</w:t>
      </w:r>
      <w:proofErr w:type="gramStart"/>
      <w:r w:rsidR="00477961" w:rsidRPr="00477961">
        <w:rPr>
          <w:rFonts w:ascii="Times New Roman" w:hAnsi="Times New Roman" w:hint="eastAsia"/>
          <w:bCs/>
          <w:color w:val="000000"/>
          <w:sz w:val="28"/>
          <w:szCs w:val="28"/>
        </w:rPr>
        <w:t>氧化物半导体锡酸盐</w:t>
      </w:r>
      <w:proofErr w:type="gramEnd"/>
      <w:r w:rsidR="00477961" w:rsidRPr="00477961">
        <w:rPr>
          <w:rFonts w:ascii="Times New Roman" w:hAnsi="Times New Roman" w:hint="eastAsia"/>
          <w:bCs/>
          <w:color w:val="000000"/>
          <w:sz w:val="28"/>
          <w:szCs w:val="28"/>
        </w:rPr>
        <w:t>ASnO</w:t>
      </w:r>
      <w:r w:rsidR="00477961" w:rsidRPr="00477961">
        <w:rPr>
          <w:rFonts w:ascii="Times New Roman" w:hAnsi="Times New Roman" w:hint="eastAsia"/>
          <w:bCs/>
          <w:color w:val="000000"/>
          <w:sz w:val="28"/>
          <w:szCs w:val="28"/>
          <w:vertAlign w:val="subscript"/>
        </w:rPr>
        <w:t>3</w:t>
      </w:r>
      <w:r w:rsidR="00477961" w:rsidRPr="00477961">
        <w:rPr>
          <w:rFonts w:ascii="Times New Roman" w:hAnsi="Times New Roman" w:hint="eastAsia"/>
          <w:bCs/>
          <w:color w:val="000000"/>
          <w:sz w:val="28"/>
          <w:szCs w:val="28"/>
        </w:rPr>
        <w:t>(A=</w:t>
      </w:r>
      <w:proofErr w:type="spellStart"/>
      <w:r w:rsidR="00477961" w:rsidRPr="00477961">
        <w:rPr>
          <w:rFonts w:ascii="Times New Roman" w:hAnsi="Times New Roman" w:hint="eastAsia"/>
          <w:bCs/>
          <w:color w:val="000000"/>
          <w:sz w:val="28"/>
          <w:szCs w:val="28"/>
        </w:rPr>
        <w:t>Sr,Ba</w:t>
      </w:r>
      <w:proofErr w:type="spellEnd"/>
      <w:r w:rsidR="00477961" w:rsidRPr="00477961">
        <w:rPr>
          <w:rFonts w:ascii="Times New Roman" w:hAnsi="Times New Roman" w:hint="eastAsia"/>
          <w:bCs/>
          <w:color w:val="000000"/>
          <w:sz w:val="28"/>
          <w:szCs w:val="28"/>
        </w:rPr>
        <w:t>)</w:t>
      </w:r>
      <w:r w:rsidR="00477961" w:rsidRPr="00477961">
        <w:rPr>
          <w:rFonts w:ascii="Times New Roman" w:hAnsi="Times New Roman" w:hint="eastAsia"/>
          <w:bCs/>
          <w:color w:val="000000"/>
          <w:sz w:val="28"/>
          <w:szCs w:val="28"/>
        </w:rPr>
        <w:t>材料，在薄膜材料高质量制备、能带调控和物理改性等方面开展深入、系统的研究，取得若干创新性的研究成果。提名项目发表的</w:t>
      </w:r>
      <w:r w:rsidR="00477961" w:rsidRPr="00477961">
        <w:rPr>
          <w:rFonts w:ascii="Times New Roman" w:hAnsi="Times New Roman" w:hint="eastAsia"/>
          <w:bCs/>
          <w:color w:val="000000"/>
          <w:sz w:val="28"/>
          <w:szCs w:val="28"/>
        </w:rPr>
        <w:t>5</w:t>
      </w:r>
      <w:r w:rsidR="00477961" w:rsidRPr="00477961">
        <w:rPr>
          <w:rFonts w:ascii="Times New Roman" w:hAnsi="Times New Roman" w:hint="eastAsia"/>
          <w:bCs/>
          <w:color w:val="000000"/>
          <w:sz w:val="28"/>
          <w:szCs w:val="28"/>
        </w:rPr>
        <w:t>篇代表性论文有</w:t>
      </w:r>
      <w:r w:rsidR="00477961" w:rsidRPr="00477961">
        <w:rPr>
          <w:rFonts w:ascii="Times New Roman" w:hAnsi="Times New Roman" w:hint="eastAsia"/>
          <w:bCs/>
          <w:color w:val="000000"/>
          <w:sz w:val="28"/>
          <w:szCs w:val="28"/>
        </w:rPr>
        <w:t>(Appl. Phys. Lett. IF=3.5)</w:t>
      </w:r>
      <w:r w:rsidR="00477961" w:rsidRPr="00477961">
        <w:rPr>
          <w:rFonts w:ascii="Times New Roman" w:hAnsi="Times New Roman" w:hint="eastAsia"/>
          <w:bCs/>
          <w:color w:val="000000"/>
          <w:sz w:val="28"/>
          <w:szCs w:val="28"/>
        </w:rPr>
        <w:t>论文</w:t>
      </w:r>
      <w:r w:rsidR="00477961" w:rsidRPr="00477961">
        <w:rPr>
          <w:rFonts w:ascii="Times New Roman" w:hAnsi="Times New Roman" w:hint="eastAsia"/>
          <w:bCs/>
          <w:color w:val="000000"/>
          <w:sz w:val="28"/>
          <w:szCs w:val="28"/>
        </w:rPr>
        <w:t>1</w:t>
      </w:r>
      <w:r w:rsidR="00477961" w:rsidRPr="00477961">
        <w:rPr>
          <w:rFonts w:ascii="Times New Roman" w:hAnsi="Times New Roman" w:hint="eastAsia"/>
          <w:bCs/>
          <w:color w:val="000000"/>
          <w:sz w:val="28"/>
          <w:szCs w:val="28"/>
        </w:rPr>
        <w:t>篇</w:t>
      </w:r>
      <w:r w:rsidR="00477961" w:rsidRPr="00477961">
        <w:rPr>
          <w:rFonts w:ascii="Times New Roman" w:hAnsi="Times New Roman" w:hint="eastAsia"/>
          <w:bCs/>
          <w:color w:val="000000"/>
          <w:sz w:val="28"/>
          <w:szCs w:val="28"/>
        </w:rPr>
        <w:t>, ( J. Phys. D: Appl. Phys. IF=3.1)</w:t>
      </w:r>
      <w:r w:rsidR="00477961" w:rsidRPr="00477961">
        <w:rPr>
          <w:rFonts w:ascii="Times New Roman" w:hAnsi="Times New Roman" w:hint="eastAsia"/>
          <w:bCs/>
          <w:color w:val="000000"/>
          <w:sz w:val="28"/>
          <w:szCs w:val="28"/>
        </w:rPr>
        <w:t>论文</w:t>
      </w:r>
      <w:r w:rsidR="00477961" w:rsidRPr="00477961">
        <w:rPr>
          <w:rFonts w:ascii="Times New Roman" w:hAnsi="Times New Roman" w:hint="eastAsia"/>
          <w:bCs/>
          <w:color w:val="000000"/>
          <w:sz w:val="28"/>
          <w:szCs w:val="28"/>
        </w:rPr>
        <w:t>1</w:t>
      </w:r>
      <w:r w:rsidR="00477961" w:rsidRPr="00477961">
        <w:rPr>
          <w:rFonts w:ascii="Times New Roman" w:hAnsi="Times New Roman" w:hint="eastAsia"/>
          <w:bCs/>
          <w:color w:val="000000"/>
          <w:sz w:val="28"/>
          <w:szCs w:val="28"/>
        </w:rPr>
        <w:t>篇，</w:t>
      </w:r>
      <w:r w:rsidR="00477961" w:rsidRPr="00477961">
        <w:rPr>
          <w:rFonts w:ascii="Times New Roman" w:hAnsi="Times New Roman" w:hint="eastAsia"/>
          <w:bCs/>
          <w:color w:val="000000"/>
          <w:sz w:val="28"/>
          <w:szCs w:val="28"/>
        </w:rPr>
        <w:t>(ACS Appl. Mater. Interfaces IF=8.3)</w:t>
      </w:r>
      <w:r w:rsidR="00477961" w:rsidRPr="00477961">
        <w:rPr>
          <w:rFonts w:ascii="Times New Roman" w:hAnsi="Times New Roman" w:hint="eastAsia"/>
          <w:bCs/>
          <w:color w:val="000000"/>
          <w:sz w:val="28"/>
          <w:szCs w:val="28"/>
        </w:rPr>
        <w:t>论文</w:t>
      </w:r>
      <w:r w:rsidR="0003314E">
        <w:rPr>
          <w:rFonts w:ascii="Times New Roman" w:hAnsi="Times New Roman"/>
          <w:bCs/>
          <w:color w:val="000000"/>
          <w:sz w:val="28"/>
          <w:szCs w:val="28"/>
        </w:rPr>
        <w:t>2</w:t>
      </w:r>
      <w:r w:rsidR="00477961" w:rsidRPr="00477961">
        <w:rPr>
          <w:rFonts w:ascii="Times New Roman" w:hAnsi="Times New Roman" w:hint="eastAsia"/>
          <w:bCs/>
          <w:color w:val="000000"/>
          <w:sz w:val="28"/>
          <w:szCs w:val="28"/>
        </w:rPr>
        <w:t>篇，（物理学报，</w:t>
      </w:r>
      <w:r w:rsidR="00477961" w:rsidRPr="00477961">
        <w:rPr>
          <w:rFonts w:ascii="Times New Roman" w:hAnsi="Times New Roman" w:hint="eastAsia"/>
          <w:bCs/>
          <w:color w:val="000000"/>
          <w:sz w:val="28"/>
          <w:szCs w:val="28"/>
        </w:rPr>
        <w:t>IF=0.8</w:t>
      </w:r>
      <w:r w:rsidR="00477961" w:rsidRPr="00477961">
        <w:rPr>
          <w:rFonts w:ascii="Times New Roman" w:hAnsi="Times New Roman" w:hint="eastAsia"/>
          <w:bCs/>
          <w:color w:val="000000"/>
          <w:sz w:val="28"/>
          <w:szCs w:val="28"/>
        </w:rPr>
        <w:t>）论文</w:t>
      </w:r>
      <w:r w:rsidR="00477961" w:rsidRPr="00477961">
        <w:rPr>
          <w:rFonts w:ascii="Times New Roman" w:hAnsi="Times New Roman" w:hint="eastAsia"/>
          <w:bCs/>
          <w:color w:val="000000"/>
          <w:sz w:val="28"/>
          <w:szCs w:val="28"/>
        </w:rPr>
        <w:t>1</w:t>
      </w:r>
      <w:r w:rsidR="00477961" w:rsidRPr="00477961">
        <w:rPr>
          <w:rFonts w:ascii="Times New Roman" w:hAnsi="Times New Roman" w:hint="eastAsia"/>
          <w:bCs/>
          <w:color w:val="000000"/>
          <w:sz w:val="28"/>
          <w:szCs w:val="28"/>
        </w:rPr>
        <w:t>篇。课题组主要完成人潜心科研，深耕细作，为学校的材料科学学科建设做出了</w:t>
      </w:r>
      <w:r w:rsidR="00477961" w:rsidRPr="001258BB">
        <w:rPr>
          <w:rFonts w:ascii="Times New Roman" w:hAnsi="Times New Roman" w:hint="eastAsia"/>
          <w:bCs/>
          <w:color w:val="000000" w:themeColor="text1"/>
          <w:sz w:val="28"/>
          <w:szCs w:val="28"/>
        </w:rPr>
        <w:t>贡献。</w:t>
      </w:r>
    </w:p>
    <w:p w14:paraId="21BECD80" w14:textId="3E923A04" w:rsidR="00E46393" w:rsidRPr="001258BB" w:rsidRDefault="00477961" w:rsidP="00477961">
      <w:pPr>
        <w:spacing w:line="560" w:lineRule="exact"/>
        <w:ind w:firstLineChars="200" w:firstLine="560"/>
        <w:rPr>
          <w:rFonts w:ascii="Times New Roman" w:hAnsi="Times New Roman"/>
          <w:bCs/>
          <w:color w:val="000000" w:themeColor="text1"/>
          <w:sz w:val="28"/>
          <w:szCs w:val="28"/>
        </w:rPr>
      </w:pPr>
      <w:r w:rsidRPr="001258BB">
        <w:rPr>
          <w:rFonts w:ascii="Times New Roman" w:hAnsi="Times New Roman" w:hint="eastAsia"/>
          <w:bCs/>
          <w:color w:val="000000" w:themeColor="text1"/>
          <w:sz w:val="28"/>
          <w:szCs w:val="28"/>
        </w:rPr>
        <w:t>我单位认真审阅了该项目提名书及附件材料，单位和个人署名准确，全部材料真实有效，相关栏目填报均符合安徽省科学技术奖励办法的有关规定。项目经公示无异议，同意推荐申报</w:t>
      </w:r>
      <w:r w:rsidRPr="001258BB">
        <w:rPr>
          <w:rFonts w:ascii="Times New Roman" w:hAnsi="Times New Roman" w:hint="eastAsia"/>
          <w:bCs/>
          <w:color w:val="000000" w:themeColor="text1"/>
          <w:sz w:val="28"/>
          <w:szCs w:val="28"/>
        </w:rPr>
        <w:t>202</w:t>
      </w:r>
      <w:r w:rsidR="0003314E">
        <w:rPr>
          <w:rFonts w:ascii="Times New Roman" w:hAnsi="Times New Roman"/>
          <w:bCs/>
          <w:color w:val="000000" w:themeColor="text1"/>
          <w:sz w:val="28"/>
          <w:szCs w:val="28"/>
        </w:rPr>
        <w:t>6</w:t>
      </w:r>
      <w:r w:rsidRPr="001258BB">
        <w:rPr>
          <w:rFonts w:ascii="Times New Roman" w:hAnsi="Times New Roman" w:hint="eastAsia"/>
          <w:bCs/>
          <w:color w:val="000000" w:themeColor="text1"/>
          <w:sz w:val="28"/>
          <w:szCs w:val="28"/>
        </w:rPr>
        <w:t>年安徽省科学技术奖（自然科学类）</w:t>
      </w:r>
      <w:r w:rsidR="0003314E">
        <w:rPr>
          <w:rFonts w:ascii="Times New Roman" w:hAnsi="Times New Roman" w:hint="eastAsia"/>
          <w:bCs/>
          <w:color w:val="000000" w:themeColor="text1"/>
          <w:sz w:val="28"/>
          <w:szCs w:val="28"/>
        </w:rPr>
        <w:t>三</w:t>
      </w:r>
      <w:r w:rsidRPr="001258BB">
        <w:rPr>
          <w:rFonts w:ascii="Times New Roman" w:hAnsi="Times New Roman" w:hint="eastAsia"/>
          <w:bCs/>
          <w:color w:val="000000" w:themeColor="text1"/>
          <w:sz w:val="28"/>
          <w:szCs w:val="28"/>
        </w:rPr>
        <w:t>等奖。</w:t>
      </w:r>
    </w:p>
    <w:p w14:paraId="2FDE5B47" w14:textId="4146DA81" w:rsidR="00E46393" w:rsidRPr="001258BB" w:rsidRDefault="00E46393" w:rsidP="00E46393">
      <w:pPr>
        <w:spacing w:line="560" w:lineRule="exact"/>
        <w:ind w:firstLineChars="200" w:firstLine="562"/>
        <w:rPr>
          <w:rFonts w:ascii="Times New Roman" w:hAnsi="Times New Roman"/>
          <w:b/>
          <w:color w:val="000000" w:themeColor="text1"/>
          <w:sz w:val="28"/>
          <w:szCs w:val="28"/>
        </w:rPr>
      </w:pPr>
      <w:r w:rsidRPr="001258BB">
        <w:rPr>
          <w:rFonts w:ascii="Times New Roman" w:hAnsi="Times New Roman"/>
          <w:b/>
          <w:color w:val="000000" w:themeColor="text1"/>
          <w:sz w:val="28"/>
          <w:szCs w:val="28"/>
        </w:rPr>
        <w:t>项目简介</w:t>
      </w:r>
      <w:r w:rsidRPr="001258BB">
        <w:rPr>
          <w:rFonts w:ascii="Times New Roman" w:hAnsi="Times New Roman" w:hint="eastAsia"/>
          <w:b/>
          <w:color w:val="000000" w:themeColor="text1"/>
          <w:sz w:val="28"/>
          <w:szCs w:val="28"/>
        </w:rPr>
        <w:t>：</w:t>
      </w:r>
    </w:p>
    <w:p w14:paraId="5ADF9E0F" w14:textId="2D8E3719" w:rsidR="004C74DC" w:rsidRPr="004C74DC" w:rsidRDefault="009A3C82" w:rsidP="004C74DC">
      <w:pPr>
        <w:spacing w:line="360" w:lineRule="exact"/>
        <w:ind w:firstLineChars="200" w:firstLine="480"/>
        <w:rPr>
          <w:rFonts w:ascii="Times New Roman" w:hAnsi="Times New Roman"/>
          <w:bCs/>
          <w:color w:val="000000" w:themeColor="text1"/>
          <w:sz w:val="24"/>
        </w:rPr>
      </w:pPr>
      <w:r w:rsidRPr="001258BB">
        <w:rPr>
          <w:rFonts w:ascii="Times New Roman" w:hAnsi="Times New Roman" w:hint="eastAsia"/>
          <w:bCs/>
          <w:color w:val="000000" w:themeColor="text1"/>
          <w:sz w:val="24"/>
        </w:rPr>
        <w:t>半</w:t>
      </w:r>
      <w:r w:rsidR="004C74DC" w:rsidRPr="004C74DC">
        <w:rPr>
          <w:rFonts w:ascii="Times New Roman" w:hAnsi="Times New Roman" w:hint="eastAsia"/>
          <w:bCs/>
          <w:color w:val="000000" w:themeColor="text1"/>
          <w:sz w:val="24"/>
        </w:rPr>
        <w:t>导体薄膜材料的研究不仅是凝聚态物理与材料科学的交叉前沿，而且是支撑全球信息革命、绿色能源转型和高端制造升级的战略基础。半导体薄膜材料凭借其独特的物理特性与可调控性，成为发光二极管</w:t>
      </w:r>
      <w:r w:rsidR="004C74DC" w:rsidRPr="004C74DC">
        <w:rPr>
          <w:rFonts w:ascii="Times New Roman" w:hAnsi="Times New Roman"/>
          <w:bCs/>
          <w:color w:val="000000" w:themeColor="text1"/>
          <w:sz w:val="24"/>
        </w:rPr>
        <w:t>、光电探测器等光电器件的核心功能材料</w:t>
      </w:r>
      <w:r w:rsidR="004C74DC" w:rsidRPr="004C74DC">
        <w:rPr>
          <w:rFonts w:ascii="Times New Roman" w:hAnsi="Times New Roman" w:hint="eastAsia"/>
          <w:bCs/>
          <w:color w:val="000000" w:themeColor="text1"/>
          <w:sz w:val="24"/>
        </w:rPr>
        <w:t>。本</w:t>
      </w:r>
      <w:proofErr w:type="gramStart"/>
      <w:r w:rsidR="004C74DC" w:rsidRPr="004C74DC">
        <w:rPr>
          <w:rFonts w:ascii="Times New Roman" w:hAnsi="Times New Roman" w:hint="eastAsia"/>
          <w:bCs/>
          <w:color w:val="000000" w:themeColor="text1"/>
          <w:sz w:val="24"/>
        </w:rPr>
        <w:t>申报奖</w:t>
      </w:r>
      <w:proofErr w:type="gramEnd"/>
      <w:r w:rsidR="004C74DC" w:rsidRPr="004C74DC">
        <w:rPr>
          <w:rFonts w:ascii="Times New Roman" w:hAnsi="Times New Roman" w:hint="eastAsia"/>
          <w:bCs/>
          <w:color w:val="000000" w:themeColor="text1"/>
          <w:sz w:val="24"/>
        </w:rPr>
        <w:t>项目在</w:t>
      </w:r>
      <w:r w:rsidR="004C74DC" w:rsidRPr="004C74DC">
        <w:rPr>
          <w:rFonts w:ascii="Times New Roman" w:hAnsi="Times New Roman"/>
          <w:bCs/>
          <w:color w:val="000000" w:themeColor="text1"/>
          <w:sz w:val="24"/>
        </w:rPr>
        <w:t>2</w:t>
      </w:r>
      <w:r w:rsidR="004C74DC" w:rsidRPr="004C74DC">
        <w:rPr>
          <w:rFonts w:ascii="Times New Roman" w:hAnsi="Times New Roman" w:hint="eastAsia"/>
          <w:bCs/>
          <w:color w:val="000000" w:themeColor="text1"/>
          <w:sz w:val="24"/>
        </w:rPr>
        <w:t>项国家自然科学基金和</w:t>
      </w:r>
      <w:r w:rsidR="004C74DC" w:rsidRPr="004C74DC">
        <w:rPr>
          <w:rFonts w:ascii="Times New Roman" w:hAnsi="Times New Roman" w:hint="eastAsia"/>
          <w:bCs/>
          <w:color w:val="000000" w:themeColor="text1"/>
          <w:sz w:val="24"/>
        </w:rPr>
        <w:t>1</w:t>
      </w:r>
      <w:r w:rsidR="004C74DC" w:rsidRPr="004C74DC">
        <w:rPr>
          <w:rFonts w:ascii="Times New Roman" w:hAnsi="Times New Roman" w:hint="eastAsia"/>
          <w:bCs/>
          <w:color w:val="000000" w:themeColor="text1"/>
          <w:sz w:val="24"/>
        </w:rPr>
        <w:t>项省自然科学基金的连续资助下，持续围绕一种新型宽带隙</w:t>
      </w:r>
      <w:proofErr w:type="gramStart"/>
      <w:r w:rsidR="004C74DC" w:rsidRPr="004C74DC">
        <w:rPr>
          <w:rFonts w:ascii="Times New Roman" w:hAnsi="Times New Roman" w:hint="eastAsia"/>
          <w:bCs/>
          <w:color w:val="000000" w:themeColor="text1"/>
          <w:sz w:val="24"/>
        </w:rPr>
        <w:t>氧化物半导体锡</w:t>
      </w:r>
      <w:proofErr w:type="gramEnd"/>
      <w:r w:rsidR="004C74DC" w:rsidRPr="004C74DC">
        <w:rPr>
          <w:rFonts w:ascii="Times New Roman" w:hAnsi="Times New Roman" w:hint="eastAsia"/>
          <w:bCs/>
          <w:color w:val="000000" w:themeColor="text1"/>
          <w:sz w:val="24"/>
        </w:rPr>
        <w:t>酸</w:t>
      </w:r>
      <w:r w:rsidR="004C74DC" w:rsidRPr="004C74DC">
        <w:rPr>
          <w:rFonts w:ascii="Times New Roman" w:hAnsi="Times New Roman"/>
          <w:bCs/>
          <w:color w:val="000000" w:themeColor="text1"/>
          <w:sz w:val="24"/>
        </w:rPr>
        <w:t>ASnO</w:t>
      </w:r>
      <w:r w:rsidR="004C74DC" w:rsidRPr="004C74DC">
        <w:rPr>
          <w:rFonts w:ascii="Times New Roman" w:hAnsi="Times New Roman"/>
          <w:bCs/>
          <w:color w:val="000000" w:themeColor="text1"/>
          <w:sz w:val="24"/>
          <w:vertAlign w:val="subscript"/>
        </w:rPr>
        <w:t>3</w:t>
      </w:r>
      <w:r w:rsidR="004C74DC" w:rsidRPr="004C74DC">
        <w:rPr>
          <w:rFonts w:ascii="Times New Roman" w:hAnsi="Times New Roman"/>
          <w:bCs/>
          <w:color w:val="000000" w:themeColor="text1"/>
          <w:sz w:val="24"/>
        </w:rPr>
        <w:t>(A=</w:t>
      </w:r>
      <w:proofErr w:type="spellStart"/>
      <w:r w:rsidR="004C74DC" w:rsidRPr="004C74DC">
        <w:rPr>
          <w:rFonts w:ascii="Times New Roman" w:hAnsi="Times New Roman"/>
          <w:bCs/>
          <w:color w:val="000000" w:themeColor="text1"/>
          <w:sz w:val="24"/>
        </w:rPr>
        <w:t>Sr,Ba</w:t>
      </w:r>
      <w:proofErr w:type="spellEnd"/>
      <w:r w:rsidR="004C74DC" w:rsidRPr="004C74DC">
        <w:rPr>
          <w:rFonts w:ascii="Times New Roman" w:hAnsi="Times New Roman"/>
          <w:bCs/>
          <w:color w:val="000000" w:themeColor="text1"/>
          <w:sz w:val="24"/>
        </w:rPr>
        <w:t>)</w:t>
      </w:r>
      <w:r w:rsidR="004C74DC" w:rsidRPr="004C74DC">
        <w:rPr>
          <w:rFonts w:ascii="Times New Roman" w:hAnsi="Times New Roman" w:hint="eastAsia"/>
          <w:bCs/>
          <w:color w:val="000000" w:themeColor="text1"/>
          <w:sz w:val="24"/>
        </w:rPr>
        <w:t>材料，在薄膜材料高质量制备、能带调控和物理改性等方面开展深入、系统的研究，取得若干创新性的研究成果，形成自己的研究特色，主要科学发现如下：</w:t>
      </w:r>
    </w:p>
    <w:p w14:paraId="4FBF98FD" w14:textId="2E11EBE9" w:rsidR="004C74DC" w:rsidRPr="004C74DC" w:rsidRDefault="004C74DC" w:rsidP="004C74DC">
      <w:pPr>
        <w:spacing w:line="360" w:lineRule="exact"/>
        <w:rPr>
          <w:rFonts w:ascii="Times New Roman" w:hAnsi="Times New Roman"/>
          <w:bCs/>
          <w:color w:val="000000" w:themeColor="text1"/>
          <w:sz w:val="24"/>
        </w:rPr>
      </w:pPr>
      <w:r w:rsidRPr="004C74DC">
        <w:rPr>
          <w:rFonts w:ascii="Times New Roman" w:hAnsi="Times New Roman" w:hint="eastAsia"/>
          <w:bCs/>
          <w:color w:val="000000" w:themeColor="text1"/>
          <w:sz w:val="24"/>
        </w:rPr>
        <w:t>（</w:t>
      </w:r>
      <w:r w:rsidRPr="004C74DC">
        <w:rPr>
          <w:rFonts w:ascii="Times New Roman" w:hAnsi="Times New Roman"/>
          <w:bCs/>
          <w:color w:val="000000" w:themeColor="text1"/>
          <w:sz w:val="24"/>
        </w:rPr>
        <w:t>1</w:t>
      </w:r>
      <w:r w:rsidRPr="004C74DC">
        <w:rPr>
          <w:rFonts w:ascii="Times New Roman" w:hAnsi="Times New Roman" w:hint="eastAsia"/>
          <w:bCs/>
          <w:color w:val="000000" w:themeColor="text1"/>
          <w:sz w:val="24"/>
        </w:rPr>
        <w:t>）建立了外延应变与离子掺杂协同调控电子态模型，实现高透光率与高电导</w:t>
      </w:r>
      <w:r w:rsidRPr="004C74DC">
        <w:rPr>
          <w:rFonts w:ascii="Times New Roman" w:hAnsi="Times New Roman" w:hint="eastAsia"/>
          <w:bCs/>
          <w:color w:val="000000" w:themeColor="text1"/>
          <w:sz w:val="24"/>
        </w:rPr>
        <w:lastRenderedPageBreak/>
        <w:t>率的协同提升</w:t>
      </w:r>
    </w:p>
    <w:p w14:paraId="045CFF33" w14:textId="496C6415" w:rsidR="004C74DC" w:rsidRPr="004C74DC" w:rsidRDefault="004C74DC" w:rsidP="00E24C32">
      <w:pPr>
        <w:spacing w:line="360" w:lineRule="exact"/>
        <w:ind w:firstLineChars="200" w:firstLine="480"/>
        <w:rPr>
          <w:rFonts w:ascii="Times New Roman" w:hAnsi="Times New Roman"/>
          <w:bCs/>
          <w:color w:val="000000" w:themeColor="text1"/>
          <w:sz w:val="24"/>
        </w:rPr>
      </w:pPr>
      <w:bookmarkStart w:id="0" w:name="_Hlk197802598"/>
      <w:r w:rsidRPr="004C74DC">
        <w:rPr>
          <w:rFonts w:ascii="Times New Roman" w:hAnsi="Times New Roman" w:hint="eastAsia"/>
          <w:bCs/>
          <w:color w:val="000000" w:themeColor="text1"/>
          <w:sz w:val="24"/>
        </w:rPr>
        <w:t>原子级平整界面和低缺陷密度的薄膜结构为离子掺杂提供了理想基质，使掺杂离子能够更有效地调控电子态；而离子掺杂引入的额外载流子和优化的电子结构，与外延工艺带来的高迁移率特性相互配合，共同实现高透光率与高电导率的协同提升。开发了具有钙钛矿结构宽带隙透明</w:t>
      </w:r>
      <w:proofErr w:type="gramStart"/>
      <w:r w:rsidRPr="004C74DC">
        <w:rPr>
          <w:rFonts w:ascii="Times New Roman" w:hAnsi="Times New Roman" w:hint="eastAsia"/>
          <w:bCs/>
          <w:color w:val="000000" w:themeColor="text1"/>
          <w:sz w:val="24"/>
        </w:rPr>
        <w:t>导电锡酸盐</w:t>
      </w:r>
      <w:proofErr w:type="gramEnd"/>
      <w:r w:rsidRPr="004C74DC">
        <w:rPr>
          <w:rFonts w:ascii="Times New Roman" w:hAnsi="Times New Roman" w:hint="eastAsia"/>
          <w:bCs/>
          <w:color w:val="000000" w:themeColor="text1"/>
          <w:sz w:val="24"/>
        </w:rPr>
        <w:t>薄膜体系，突破传统调控极限，解决带隙</w:t>
      </w:r>
      <w:r w:rsidRPr="004C74DC">
        <w:rPr>
          <w:rFonts w:ascii="Times New Roman" w:hAnsi="Times New Roman"/>
          <w:bCs/>
          <w:color w:val="000000" w:themeColor="text1"/>
          <w:sz w:val="24"/>
        </w:rPr>
        <w:t>-</w:t>
      </w:r>
      <w:r w:rsidRPr="004C74DC">
        <w:rPr>
          <w:rFonts w:ascii="Times New Roman" w:hAnsi="Times New Roman"/>
          <w:bCs/>
          <w:color w:val="000000" w:themeColor="text1"/>
          <w:sz w:val="24"/>
        </w:rPr>
        <w:t>电学性能矛盾</w:t>
      </w:r>
      <w:r w:rsidRPr="004C74DC">
        <w:rPr>
          <w:rFonts w:ascii="Times New Roman" w:hAnsi="Times New Roman" w:hint="eastAsia"/>
          <w:bCs/>
          <w:color w:val="000000" w:themeColor="text1"/>
          <w:sz w:val="24"/>
        </w:rPr>
        <w:t>，在可见光区域透光率达</w:t>
      </w:r>
      <w:r w:rsidRPr="004C74DC">
        <w:rPr>
          <w:rFonts w:ascii="Times New Roman" w:hAnsi="Times New Roman"/>
          <w:bCs/>
          <w:color w:val="000000" w:themeColor="text1"/>
          <w:sz w:val="24"/>
        </w:rPr>
        <w:t>90%</w:t>
      </w:r>
      <w:r w:rsidRPr="004C74DC">
        <w:rPr>
          <w:rFonts w:ascii="Times New Roman" w:hAnsi="Times New Roman" w:hint="eastAsia"/>
          <w:bCs/>
          <w:color w:val="000000" w:themeColor="text1"/>
          <w:sz w:val="24"/>
        </w:rPr>
        <w:t>以上的同时，实现了</w:t>
      </w:r>
      <w:r w:rsidRPr="004C74DC">
        <w:rPr>
          <w:rFonts w:ascii="Times New Roman" w:hAnsi="Times New Roman"/>
          <w:bCs/>
          <w:color w:val="000000" w:themeColor="text1"/>
          <w:sz w:val="24"/>
        </w:rPr>
        <w:t>10</w:t>
      </w:r>
      <w:r w:rsidRPr="004C74DC">
        <w:rPr>
          <w:rFonts w:ascii="Times New Roman" w:hAnsi="Times New Roman"/>
          <w:bCs/>
          <w:color w:val="000000" w:themeColor="text1"/>
          <w:sz w:val="24"/>
          <w:vertAlign w:val="superscript"/>
        </w:rPr>
        <w:t>-4</w:t>
      </w:r>
      <w:r w:rsidRPr="004C74DC">
        <w:rPr>
          <w:rFonts w:ascii="Times New Roman" w:hAnsi="Times New Roman"/>
          <w:bCs/>
          <w:color w:val="000000" w:themeColor="text1"/>
          <w:sz w:val="24"/>
        </w:rPr>
        <w:t xml:space="preserve"> </w:t>
      </w:r>
      <w:proofErr w:type="spellStart"/>
      <w:r w:rsidRPr="004C74DC">
        <w:rPr>
          <w:rFonts w:ascii="Times New Roman" w:hAnsi="Times New Roman"/>
          <w:bCs/>
          <w:color w:val="000000" w:themeColor="text1"/>
          <w:sz w:val="24"/>
        </w:rPr>
        <w:t>Ωcm</w:t>
      </w:r>
      <w:proofErr w:type="spellEnd"/>
      <w:r w:rsidRPr="004C74DC">
        <w:rPr>
          <w:rFonts w:ascii="Times New Roman" w:hAnsi="Times New Roman" w:hint="eastAsia"/>
          <w:bCs/>
          <w:color w:val="000000" w:themeColor="text1"/>
          <w:sz w:val="24"/>
        </w:rPr>
        <w:t>的较小电阻率。与传统的透明导电材料氧化铟锡相比，该体系具备优异的晶体可调性和稳定性，有利于优化电子结构和提高导电性与透光性，同时在高温、腐蚀性环境中表现出更强的化学稳定性。研究成果不仅</w:t>
      </w:r>
      <w:proofErr w:type="gramStart"/>
      <w:r w:rsidRPr="004C74DC">
        <w:rPr>
          <w:rFonts w:ascii="Times New Roman" w:hAnsi="Times New Roman" w:hint="eastAsia"/>
          <w:bCs/>
          <w:color w:val="000000" w:themeColor="text1"/>
          <w:sz w:val="24"/>
        </w:rPr>
        <w:t>适用于锡酸盐</w:t>
      </w:r>
      <w:proofErr w:type="gramEnd"/>
      <w:r w:rsidRPr="004C74DC">
        <w:rPr>
          <w:rFonts w:ascii="Times New Roman" w:hAnsi="Times New Roman" w:hint="eastAsia"/>
          <w:bCs/>
          <w:color w:val="000000" w:themeColor="text1"/>
          <w:sz w:val="24"/>
        </w:rPr>
        <w:t>薄膜，可推广至其他氧化物、钙钛矿等透明导电材料体系，是具有普适性的带隙与导电性能协同调控理论框架，为同类材料研究提供新思路。</w:t>
      </w:r>
    </w:p>
    <w:bookmarkEnd w:id="0"/>
    <w:p w14:paraId="7EB70078" w14:textId="77777777" w:rsidR="004C74DC" w:rsidRPr="004C74DC" w:rsidRDefault="004C74DC" w:rsidP="004C74DC">
      <w:pPr>
        <w:spacing w:line="360" w:lineRule="exact"/>
        <w:jc w:val="left"/>
        <w:rPr>
          <w:rFonts w:ascii="Times New Roman" w:hAnsi="Times New Roman"/>
          <w:bCs/>
          <w:color w:val="000000" w:themeColor="text1"/>
          <w:sz w:val="24"/>
        </w:rPr>
      </w:pPr>
      <w:r w:rsidRPr="004C74DC">
        <w:rPr>
          <w:rFonts w:ascii="Times New Roman" w:hAnsi="Times New Roman" w:hint="eastAsia"/>
          <w:bCs/>
          <w:color w:val="000000" w:themeColor="text1"/>
          <w:sz w:val="24"/>
        </w:rPr>
        <w:t>（</w:t>
      </w:r>
      <w:r w:rsidRPr="004C74DC">
        <w:rPr>
          <w:rFonts w:ascii="Times New Roman" w:hAnsi="Times New Roman"/>
          <w:bCs/>
          <w:color w:val="000000" w:themeColor="text1"/>
          <w:sz w:val="24"/>
        </w:rPr>
        <w:t>2</w:t>
      </w:r>
      <w:r w:rsidRPr="004C74DC">
        <w:rPr>
          <w:rFonts w:ascii="Times New Roman" w:hAnsi="Times New Roman" w:hint="eastAsia"/>
          <w:bCs/>
          <w:color w:val="000000" w:themeColor="text1"/>
          <w:sz w:val="24"/>
        </w:rPr>
        <w:t>）</w:t>
      </w:r>
      <w:bookmarkStart w:id="1" w:name="_Hlk198052862"/>
      <w:r w:rsidRPr="004C74DC">
        <w:rPr>
          <w:rFonts w:ascii="Times New Roman" w:hAnsi="Times New Roman" w:hint="eastAsia"/>
          <w:bCs/>
          <w:color w:val="000000" w:themeColor="text1"/>
          <w:sz w:val="24"/>
        </w:rPr>
        <w:t>构建了半导体带隙展宽定量关系，实现</w:t>
      </w:r>
      <w:proofErr w:type="gramStart"/>
      <w:r w:rsidRPr="004C74DC">
        <w:rPr>
          <w:rFonts w:ascii="Times New Roman" w:hAnsi="Times New Roman" w:hint="eastAsia"/>
          <w:bCs/>
          <w:color w:val="000000" w:themeColor="text1"/>
          <w:sz w:val="24"/>
        </w:rPr>
        <w:t>了锡酸盐</w:t>
      </w:r>
      <w:proofErr w:type="gramEnd"/>
      <w:r w:rsidRPr="004C74DC">
        <w:rPr>
          <w:rFonts w:ascii="Times New Roman" w:hAnsi="Times New Roman" w:hint="eastAsia"/>
          <w:bCs/>
          <w:color w:val="000000" w:themeColor="text1"/>
          <w:sz w:val="24"/>
        </w:rPr>
        <w:t>薄膜材料带隙的</w:t>
      </w:r>
      <w:proofErr w:type="gramStart"/>
      <w:r w:rsidRPr="004C74DC">
        <w:rPr>
          <w:rFonts w:ascii="Times New Roman" w:hAnsi="Times New Roman" w:hint="eastAsia"/>
          <w:bCs/>
          <w:color w:val="000000" w:themeColor="text1"/>
          <w:sz w:val="24"/>
        </w:rPr>
        <w:t>宽范</w:t>
      </w:r>
      <w:proofErr w:type="gramEnd"/>
      <w:r w:rsidRPr="004C74DC">
        <w:rPr>
          <w:rFonts w:ascii="Times New Roman" w:hAnsi="Times New Roman" w:hint="eastAsia"/>
          <w:bCs/>
          <w:color w:val="000000" w:themeColor="text1"/>
          <w:sz w:val="24"/>
        </w:rPr>
        <w:t>围调控</w:t>
      </w:r>
      <w:bookmarkEnd w:id="1"/>
    </w:p>
    <w:p w14:paraId="4D99FD98" w14:textId="77777777" w:rsidR="004C74DC" w:rsidRPr="004C74DC" w:rsidRDefault="004C74DC" w:rsidP="00E24C32">
      <w:pPr>
        <w:spacing w:line="360" w:lineRule="exact"/>
        <w:ind w:firstLineChars="200" w:firstLine="480"/>
        <w:rPr>
          <w:rFonts w:ascii="Times New Roman" w:hAnsi="Times New Roman"/>
          <w:bCs/>
          <w:color w:val="000000" w:themeColor="text1"/>
          <w:sz w:val="24"/>
        </w:rPr>
      </w:pPr>
      <w:r w:rsidRPr="004C74DC">
        <w:rPr>
          <w:rFonts w:ascii="Times New Roman" w:hAnsi="Times New Roman" w:hint="eastAsia"/>
          <w:bCs/>
          <w:color w:val="000000" w:themeColor="text1"/>
          <w:sz w:val="24"/>
        </w:rPr>
        <w:t>通过调控生长条件、缺陷工程和应变等手段，实现</w:t>
      </w:r>
      <w:proofErr w:type="gramStart"/>
      <w:r w:rsidRPr="004C74DC">
        <w:rPr>
          <w:rFonts w:ascii="Times New Roman" w:hAnsi="Times New Roman" w:hint="eastAsia"/>
          <w:bCs/>
          <w:color w:val="000000" w:themeColor="text1"/>
          <w:sz w:val="24"/>
        </w:rPr>
        <w:t>了锡酸盐</w:t>
      </w:r>
      <w:proofErr w:type="gramEnd"/>
      <w:r w:rsidRPr="004C74DC">
        <w:rPr>
          <w:rFonts w:ascii="Times New Roman" w:hAnsi="Times New Roman" w:hint="eastAsia"/>
          <w:bCs/>
          <w:color w:val="000000" w:themeColor="text1"/>
          <w:sz w:val="24"/>
        </w:rPr>
        <w:t>薄膜带隙的</w:t>
      </w:r>
      <w:proofErr w:type="gramStart"/>
      <w:r w:rsidRPr="004C74DC">
        <w:rPr>
          <w:rFonts w:ascii="Times New Roman" w:hAnsi="Times New Roman" w:hint="eastAsia"/>
          <w:bCs/>
          <w:color w:val="000000" w:themeColor="text1"/>
          <w:sz w:val="24"/>
        </w:rPr>
        <w:t>宽范</w:t>
      </w:r>
      <w:proofErr w:type="gramEnd"/>
      <w:r w:rsidRPr="004C74DC">
        <w:rPr>
          <w:rFonts w:ascii="Times New Roman" w:hAnsi="Times New Roman" w:hint="eastAsia"/>
          <w:bCs/>
          <w:color w:val="000000" w:themeColor="text1"/>
          <w:sz w:val="24"/>
        </w:rPr>
        <w:t>围调节。采用高分辨</w:t>
      </w:r>
      <w:r w:rsidRPr="004C74DC">
        <w:rPr>
          <w:rFonts w:ascii="Times New Roman" w:hAnsi="Times New Roman"/>
          <w:bCs/>
          <w:color w:val="000000" w:themeColor="text1"/>
          <w:sz w:val="24"/>
        </w:rPr>
        <w:t xml:space="preserve"> X </w:t>
      </w:r>
      <w:r w:rsidRPr="004C74DC">
        <w:rPr>
          <w:rFonts w:ascii="Times New Roman" w:hAnsi="Times New Roman"/>
          <w:bCs/>
          <w:color w:val="000000" w:themeColor="text1"/>
          <w:sz w:val="24"/>
        </w:rPr>
        <w:t>射线光电子能谱先进表征技术，首次明确氧空位</w:t>
      </w:r>
      <w:proofErr w:type="gramStart"/>
      <w:r w:rsidRPr="004C74DC">
        <w:rPr>
          <w:rFonts w:ascii="Times New Roman" w:hAnsi="Times New Roman"/>
          <w:bCs/>
          <w:color w:val="000000" w:themeColor="text1"/>
          <w:sz w:val="24"/>
        </w:rPr>
        <w:t>在锡酸盐</w:t>
      </w:r>
      <w:proofErr w:type="gramEnd"/>
      <w:r w:rsidRPr="004C74DC">
        <w:rPr>
          <w:rFonts w:ascii="Times New Roman" w:hAnsi="Times New Roman"/>
          <w:bCs/>
          <w:color w:val="000000" w:themeColor="text1"/>
          <w:sz w:val="24"/>
        </w:rPr>
        <w:t>薄膜中形成由</w:t>
      </w:r>
      <w:r w:rsidRPr="004C74DC">
        <w:rPr>
          <w:rFonts w:ascii="Times New Roman" w:hAnsi="Times New Roman"/>
          <w:bCs/>
          <w:color w:val="000000" w:themeColor="text1"/>
          <w:sz w:val="24"/>
        </w:rPr>
        <w:t xml:space="preserve"> O </w:t>
      </w:r>
      <w:r w:rsidRPr="004C74DC">
        <w:rPr>
          <w:rFonts w:ascii="Times New Roman" w:hAnsi="Times New Roman" w:hint="eastAsia"/>
          <w:bCs/>
          <w:color w:val="000000" w:themeColor="text1"/>
          <w:sz w:val="24"/>
        </w:rPr>
        <w:t>与</w:t>
      </w:r>
      <w:r w:rsidRPr="004C74DC">
        <w:rPr>
          <w:rFonts w:ascii="Times New Roman" w:hAnsi="Times New Roman"/>
          <w:bCs/>
          <w:color w:val="000000" w:themeColor="text1"/>
          <w:sz w:val="24"/>
        </w:rPr>
        <w:t>Sn</w:t>
      </w:r>
      <w:r w:rsidRPr="004C74DC">
        <w:rPr>
          <w:rFonts w:ascii="Times New Roman" w:hAnsi="Times New Roman" w:hint="eastAsia"/>
          <w:bCs/>
          <w:color w:val="000000" w:themeColor="text1"/>
          <w:sz w:val="24"/>
        </w:rPr>
        <w:t>电子</w:t>
      </w:r>
      <w:r w:rsidRPr="004C74DC">
        <w:rPr>
          <w:rFonts w:ascii="Times New Roman" w:hAnsi="Times New Roman"/>
          <w:bCs/>
          <w:color w:val="000000" w:themeColor="text1"/>
          <w:sz w:val="24"/>
        </w:rPr>
        <w:t>轨道杂化的杂质能级</w:t>
      </w:r>
      <w:r w:rsidRPr="004C74DC">
        <w:rPr>
          <w:rFonts w:ascii="Times New Roman" w:hAnsi="Times New Roman" w:hint="eastAsia"/>
          <w:bCs/>
          <w:color w:val="000000" w:themeColor="text1"/>
          <w:sz w:val="24"/>
        </w:rPr>
        <w:t>，</w:t>
      </w:r>
      <w:r w:rsidRPr="004C74DC">
        <w:rPr>
          <w:rFonts w:ascii="Times New Roman" w:hAnsi="Times New Roman"/>
          <w:bCs/>
          <w:color w:val="000000" w:themeColor="text1"/>
          <w:sz w:val="24"/>
        </w:rPr>
        <w:t>该能级位于导带底下方，</w:t>
      </w:r>
      <w:proofErr w:type="gramStart"/>
      <w:r w:rsidRPr="004C74DC">
        <w:rPr>
          <w:rFonts w:ascii="Times New Roman" w:hAnsi="Times New Roman"/>
          <w:bCs/>
          <w:color w:val="000000" w:themeColor="text1"/>
          <w:sz w:val="24"/>
        </w:rPr>
        <w:t>且随氧空</w:t>
      </w:r>
      <w:proofErr w:type="gramEnd"/>
      <w:r w:rsidRPr="004C74DC">
        <w:rPr>
          <w:rFonts w:ascii="Times New Roman" w:hAnsi="Times New Roman"/>
          <w:bCs/>
          <w:color w:val="000000" w:themeColor="text1"/>
          <w:sz w:val="24"/>
        </w:rPr>
        <w:t>位浓度增加而上移，直接导致带隙展宽。</w:t>
      </w:r>
      <w:r w:rsidRPr="004C74DC">
        <w:rPr>
          <w:rFonts w:ascii="Times New Roman" w:hAnsi="Times New Roman" w:hint="eastAsia"/>
          <w:bCs/>
          <w:color w:val="000000" w:themeColor="text1"/>
          <w:sz w:val="24"/>
        </w:rPr>
        <w:t>系统研究氧空位浓度与带隙变化的定量关系，建立数学模型，构建了带隙展宽定量关系，实现</w:t>
      </w:r>
      <w:proofErr w:type="gramStart"/>
      <w:r w:rsidRPr="004C74DC">
        <w:rPr>
          <w:rFonts w:ascii="Times New Roman" w:hAnsi="Times New Roman" w:hint="eastAsia"/>
          <w:bCs/>
          <w:color w:val="000000" w:themeColor="text1"/>
          <w:sz w:val="24"/>
        </w:rPr>
        <w:t>了锡酸盐</w:t>
      </w:r>
      <w:proofErr w:type="gramEnd"/>
      <w:r w:rsidRPr="004C74DC">
        <w:rPr>
          <w:rFonts w:ascii="Times New Roman" w:hAnsi="Times New Roman" w:hint="eastAsia"/>
          <w:bCs/>
          <w:color w:val="000000" w:themeColor="text1"/>
          <w:sz w:val="24"/>
        </w:rPr>
        <w:t>薄膜带隙从</w:t>
      </w:r>
      <w:r w:rsidRPr="004C74DC">
        <w:rPr>
          <w:rFonts w:ascii="Times New Roman" w:hAnsi="Times New Roman"/>
          <w:bCs/>
          <w:color w:val="000000" w:themeColor="text1"/>
          <w:sz w:val="24"/>
        </w:rPr>
        <w:t>3.49 eV</w:t>
      </w:r>
      <w:r w:rsidRPr="004C74DC">
        <w:rPr>
          <w:rFonts w:ascii="Times New Roman" w:hAnsi="Times New Roman" w:hint="eastAsia"/>
          <w:bCs/>
          <w:color w:val="000000" w:themeColor="text1"/>
          <w:sz w:val="24"/>
        </w:rPr>
        <w:t>到</w:t>
      </w:r>
      <w:r w:rsidRPr="004C74DC">
        <w:rPr>
          <w:rFonts w:ascii="Times New Roman" w:hAnsi="Times New Roman"/>
          <w:bCs/>
          <w:color w:val="000000" w:themeColor="text1"/>
          <w:sz w:val="24"/>
        </w:rPr>
        <w:t>5.21 eV</w:t>
      </w:r>
      <w:r w:rsidRPr="004C74DC">
        <w:rPr>
          <w:rFonts w:ascii="Times New Roman" w:hAnsi="Times New Roman" w:hint="eastAsia"/>
          <w:bCs/>
          <w:color w:val="000000" w:themeColor="text1"/>
          <w:sz w:val="24"/>
        </w:rPr>
        <w:t>的大范围可控调节</w:t>
      </w:r>
      <w:r w:rsidRPr="004C74DC">
        <w:rPr>
          <w:rFonts w:ascii="Times New Roman" w:hAnsi="Times New Roman"/>
          <w:bCs/>
          <w:color w:val="000000" w:themeColor="text1"/>
          <w:sz w:val="24"/>
        </w:rPr>
        <w:t>，为带隙的精准调控提供了关键理论依据</w:t>
      </w:r>
      <w:r w:rsidRPr="004C74DC">
        <w:rPr>
          <w:rFonts w:ascii="Times New Roman" w:hAnsi="Times New Roman" w:hint="eastAsia"/>
          <w:bCs/>
          <w:color w:val="000000" w:themeColor="text1"/>
          <w:sz w:val="24"/>
        </w:rPr>
        <w:t>和有利手段，可用于设计光电子器件中的宽带隙半导体材料。</w:t>
      </w:r>
    </w:p>
    <w:p w14:paraId="27A28FC1" w14:textId="77777777" w:rsidR="004C74DC" w:rsidRPr="004C74DC" w:rsidRDefault="004C74DC" w:rsidP="00E24C32">
      <w:pPr>
        <w:spacing w:line="360" w:lineRule="exact"/>
        <w:rPr>
          <w:rFonts w:ascii="Times New Roman" w:hAnsi="Times New Roman"/>
          <w:bCs/>
          <w:color w:val="000000" w:themeColor="text1"/>
          <w:sz w:val="24"/>
        </w:rPr>
      </w:pPr>
      <w:r w:rsidRPr="004C74DC">
        <w:rPr>
          <w:rFonts w:ascii="Times New Roman" w:hAnsi="Times New Roman" w:hint="eastAsia"/>
          <w:bCs/>
          <w:color w:val="000000" w:themeColor="text1"/>
          <w:sz w:val="24"/>
        </w:rPr>
        <w:t>（</w:t>
      </w:r>
      <w:r w:rsidRPr="004C74DC">
        <w:rPr>
          <w:rFonts w:ascii="Times New Roman" w:hAnsi="Times New Roman"/>
          <w:bCs/>
          <w:color w:val="000000" w:themeColor="text1"/>
          <w:sz w:val="24"/>
        </w:rPr>
        <w:t>3</w:t>
      </w:r>
      <w:r w:rsidRPr="004C74DC">
        <w:rPr>
          <w:rFonts w:ascii="Times New Roman" w:hAnsi="Times New Roman" w:hint="eastAsia"/>
          <w:bCs/>
          <w:color w:val="000000" w:themeColor="text1"/>
          <w:sz w:val="24"/>
        </w:rPr>
        <w:t>）建立了缺陷类型、浓度与磁性参数的关系，实现</w:t>
      </w:r>
      <w:proofErr w:type="gramStart"/>
      <w:r w:rsidRPr="004C74DC">
        <w:rPr>
          <w:rFonts w:ascii="Times New Roman" w:hAnsi="Times New Roman" w:hint="eastAsia"/>
          <w:bCs/>
          <w:color w:val="000000" w:themeColor="text1"/>
          <w:sz w:val="24"/>
        </w:rPr>
        <w:t>了锡酸盐</w:t>
      </w:r>
      <w:proofErr w:type="gramEnd"/>
      <w:r w:rsidRPr="004C74DC">
        <w:rPr>
          <w:rFonts w:ascii="Times New Roman" w:hAnsi="Times New Roman" w:hint="eastAsia"/>
          <w:bCs/>
          <w:color w:val="000000" w:themeColor="text1"/>
          <w:sz w:val="24"/>
        </w:rPr>
        <w:t>薄膜材料室温铁磁性的产生</w:t>
      </w:r>
    </w:p>
    <w:p w14:paraId="563964BF" w14:textId="43E491C0" w:rsidR="004C74DC" w:rsidRPr="009A3C82" w:rsidRDefault="004C74DC" w:rsidP="00E24C32">
      <w:pPr>
        <w:spacing w:line="360" w:lineRule="exact"/>
        <w:ind w:firstLineChars="200" w:firstLine="480"/>
        <w:rPr>
          <w:rFonts w:ascii="Times New Roman" w:hAnsi="Times New Roman"/>
          <w:bCs/>
          <w:szCs w:val="20"/>
        </w:rPr>
      </w:pPr>
      <w:r w:rsidRPr="004C74DC">
        <w:rPr>
          <w:rFonts w:ascii="Times New Roman" w:hAnsi="Times New Roman" w:hint="eastAsia"/>
          <w:bCs/>
          <w:color w:val="000000" w:themeColor="text1"/>
          <w:sz w:val="24"/>
        </w:rPr>
        <w:t>在未掺杂和过渡金属掺杂</w:t>
      </w:r>
      <w:proofErr w:type="gramStart"/>
      <w:r w:rsidRPr="004C74DC">
        <w:rPr>
          <w:rFonts w:ascii="Times New Roman" w:hAnsi="Times New Roman" w:hint="eastAsia"/>
          <w:bCs/>
          <w:color w:val="000000" w:themeColor="text1"/>
          <w:sz w:val="24"/>
        </w:rPr>
        <w:t>的锡酸盐</w:t>
      </w:r>
      <w:proofErr w:type="gramEnd"/>
      <w:r w:rsidRPr="004C74DC">
        <w:rPr>
          <w:rFonts w:ascii="Times New Roman" w:hAnsi="Times New Roman" w:hint="eastAsia"/>
          <w:bCs/>
          <w:color w:val="000000" w:themeColor="text1"/>
          <w:sz w:val="24"/>
        </w:rPr>
        <w:t>薄膜中，通过缺陷工程实现了室温铁磁性，首次揭示</w:t>
      </w:r>
      <w:proofErr w:type="gramStart"/>
      <w:r w:rsidRPr="004C74DC">
        <w:rPr>
          <w:rFonts w:ascii="Times New Roman" w:hAnsi="Times New Roman" w:hint="eastAsia"/>
          <w:bCs/>
          <w:color w:val="000000" w:themeColor="text1"/>
          <w:sz w:val="24"/>
        </w:rPr>
        <w:t>了锡酸</w:t>
      </w:r>
      <w:proofErr w:type="gramEnd"/>
      <w:r w:rsidRPr="004C74DC">
        <w:rPr>
          <w:rFonts w:ascii="Times New Roman" w:hAnsi="Times New Roman" w:hint="eastAsia"/>
          <w:bCs/>
          <w:color w:val="000000" w:themeColor="text1"/>
          <w:sz w:val="24"/>
        </w:rPr>
        <w:t>盐薄膜材料的本征磁性调控机制。低氧压生长的</w:t>
      </w:r>
      <w:r w:rsidRPr="004C74DC">
        <w:rPr>
          <w:rFonts w:ascii="Times New Roman" w:hAnsi="Times New Roman"/>
          <w:bCs/>
          <w:color w:val="000000" w:themeColor="text1"/>
          <w:sz w:val="24"/>
        </w:rPr>
        <w:t>SrSnO</w:t>
      </w:r>
      <w:r w:rsidRPr="004C74DC">
        <w:rPr>
          <w:rFonts w:ascii="Times New Roman" w:hAnsi="Times New Roman"/>
          <w:bCs/>
          <w:color w:val="000000" w:themeColor="text1"/>
          <w:sz w:val="24"/>
          <w:vertAlign w:val="subscript"/>
        </w:rPr>
        <w:t>3</w:t>
      </w:r>
      <w:r w:rsidRPr="004C74DC">
        <w:rPr>
          <w:rFonts w:ascii="Times New Roman" w:hAnsi="Times New Roman" w:hint="eastAsia"/>
          <w:bCs/>
          <w:color w:val="000000" w:themeColor="text1"/>
          <w:sz w:val="24"/>
        </w:rPr>
        <w:t>薄膜表现出</w:t>
      </w:r>
      <w:r w:rsidRPr="004C74DC">
        <w:rPr>
          <w:rFonts w:ascii="Times New Roman" w:hAnsi="Times New Roman"/>
          <w:bCs/>
          <w:color w:val="000000" w:themeColor="text1"/>
          <w:sz w:val="24"/>
        </w:rPr>
        <w:t>7.69 emu/c</w:t>
      </w:r>
      <w:r w:rsidRPr="004C74DC">
        <w:rPr>
          <w:rFonts w:ascii="Times New Roman" w:hAnsi="Times New Roman"/>
          <w:bCs/>
          <w:sz w:val="24"/>
        </w:rPr>
        <w:t>m</w:t>
      </w:r>
      <w:r w:rsidRPr="004C74DC">
        <w:rPr>
          <w:rFonts w:ascii="Times New Roman" w:hAnsi="Times New Roman"/>
          <w:bCs/>
          <w:sz w:val="24"/>
          <w:vertAlign w:val="superscript"/>
        </w:rPr>
        <w:t>3</w:t>
      </w:r>
      <w:r w:rsidRPr="004C74DC">
        <w:rPr>
          <w:rFonts w:ascii="Times New Roman" w:hAnsi="Times New Roman" w:hint="eastAsia"/>
          <w:bCs/>
          <w:sz w:val="24"/>
        </w:rPr>
        <w:t>室温饱和磁化强度，其铁磁性源于氧空位诱导的</w:t>
      </w:r>
      <w:r w:rsidRPr="004C74DC">
        <w:rPr>
          <w:rFonts w:ascii="Times New Roman" w:hAnsi="Times New Roman"/>
          <w:bCs/>
          <w:sz w:val="24"/>
        </w:rPr>
        <w:t>F</w:t>
      </w:r>
      <w:r w:rsidRPr="004C74DC">
        <w:rPr>
          <w:rFonts w:ascii="Times New Roman" w:hAnsi="Times New Roman"/>
          <w:bCs/>
          <w:sz w:val="24"/>
          <w:vertAlign w:val="superscript"/>
        </w:rPr>
        <w:t>+</w:t>
      </w:r>
      <w:r w:rsidRPr="004C74DC">
        <w:rPr>
          <w:rFonts w:ascii="Times New Roman" w:hAnsi="Times New Roman" w:hint="eastAsia"/>
          <w:bCs/>
          <w:sz w:val="24"/>
        </w:rPr>
        <w:t>中心之间的交换作用。理论计算表明，氧空位通过形成局域磁矩并促进束缚磁极化子相互作用，产生长程铁磁序。这些发现揭示了氧空位在诱导宽带隙氧化物铁磁性中的关键作用，为透明自旋电子学器件开发提供了新思路。</w:t>
      </w:r>
      <w:r w:rsidRPr="004C74DC">
        <w:rPr>
          <w:rFonts w:ascii="Times New Roman" w:hAnsi="Times New Roman"/>
          <w:bCs/>
          <w:szCs w:val="20"/>
        </w:rPr>
        <w:t xml:space="preserve">  </w:t>
      </w:r>
    </w:p>
    <w:p w14:paraId="1F5FB346" w14:textId="356D573A" w:rsidR="00CD1FED" w:rsidRDefault="00E46393" w:rsidP="00E46393">
      <w:pPr>
        <w:spacing w:line="560" w:lineRule="exact"/>
        <w:ind w:firstLineChars="200" w:firstLine="562"/>
        <w:rPr>
          <w:rFonts w:ascii="Times New Roman" w:hAnsi="Times New Roman"/>
          <w:b/>
          <w:color w:val="000000"/>
          <w:sz w:val="28"/>
          <w:szCs w:val="28"/>
        </w:rPr>
      </w:pPr>
      <w:r w:rsidRPr="00A30048">
        <w:rPr>
          <w:rFonts w:ascii="Times New Roman" w:hAnsi="Times New Roman"/>
          <w:b/>
          <w:color w:val="000000"/>
          <w:sz w:val="28"/>
          <w:szCs w:val="28"/>
        </w:rPr>
        <w:t>代表性论文专著目录</w:t>
      </w:r>
    </w:p>
    <w:p w14:paraId="568E6F15" w14:textId="4FCD9E66" w:rsidR="00CD1FED" w:rsidRPr="00CD1FED" w:rsidRDefault="00CD1FED" w:rsidP="005B4EBC">
      <w:pPr>
        <w:numPr>
          <w:ilvl w:val="0"/>
          <w:numId w:val="1"/>
        </w:numPr>
        <w:ind w:left="357" w:hanging="357"/>
        <w:rPr>
          <w:rFonts w:ascii="Times New Roman" w:hAnsi="Times New Roman"/>
          <w:szCs w:val="22"/>
        </w:rPr>
      </w:pPr>
      <w:proofErr w:type="spellStart"/>
      <w:r w:rsidRPr="00CD1FED">
        <w:rPr>
          <w:rFonts w:ascii="Times New Roman" w:hAnsi="Times New Roman"/>
          <w:szCs w:val="22"/>
        </w:rPr>
        <w:t>Qiang</w:t>
      </w:r>
      <w:proofErr w:type="spellEnd"/>
      <w:r w:rsidRPr="00CD1FED">
        <w:rPr>
          <w:rFonts w:ascii="Times New Roman" w:hAnsi="Times New Roman"/>
          <w:szCs w:val="22"/>
        </w:rPr>
        <w:t xml:space="preserve"> Gao, </w:t>
      </w:r>
      <w:proofErr w:type="spellStart"/>
      <w:r w:rsidRPr="00CD1FED">
        <w:rPr>
          <w:rFonts w:ascii="Times New Roman" w:hAnsi="Times New Roman"/>
          <w:szCs w:val="22"/>
        </w:rPr>
        <w:t>Hengli</w:t>
      </w:r>
      <w:proofErr w:type="spellEnd"/>
      <w:r w:rsidRPr="00CD1FED">
        <w:rPr>
          <w:rFonts w:ascii="Times New Roman" w:hAnsi="Times New Roman"/>
          <w:szCs w:val="22"/>
        </w:rPr>
        <w:t xml:space="preserve"> Chen, Kaifeng Li, and </w:t>
      </w:r>
      <w:bookmarkStart w:id="2" w:name="_Hlk55157134"/>
      <w:proofErr w:type="spellStart"/>
      <w:r w:rsidRPr="00CD1FED">
        <w:rPr>
          <w:rFonts w:ascii="Times New Roman" w:hAnsi="Times New Roman" w:hint="eastAsia"/>
          <w:szCs w:val="22"/>
        </w:rPr>
        <w:t>Qinzhuang</w:t>
      </w:r>
      <w:proofErr w:type="spellEnd"/>
      <w:r w:rsidRPr="00CD1FED">
        <w:rPr>
          <w:rFonts w:ascii="Times New Roman" w:hAnsi="Times New Roman" w:hint="eastAsia"/>
          <w:szCs w:val="22"/>
        </w:rPr>
        <w:t xml:space="preserve"> Liu</w:t>
      </w:r>
      <w:bookmarkEnd w:id="2"/>
      <w:r w:rsidRPr="00CD1FED">
        <w:rPr>
          <w:rFonts w:ascii="Times New Roman" w:hAnsi="Times New Roman"/>
          <w:szCs w:val="22"/>
        </w:rPr>
        <w:t>, Band Gap Engineering and Room-Temperature Ferromagnetism by Oxygen Vacancies in SrSnO</w:t>
      </w:r>
      <w:r w:rsidRPr="00CD1FED">
        <w:rPr>
          <w:rFonts w:ascii="Times New Roman" w:hAnsi="Times New Roman"/>
          <w:szCs w:val="22"/>
          <w:vertAlign w:val="subscript"/>
        </w:rPr>
        <w:t>3</w:t>
      </w:r>
      <w:r w:rsidRPr="00CD1FED">
        <w:rPr>
          <w:rFonts w:ascii="Times New Roman" w:hAnsi="Times New Roman"/>
          <w:szCs w:val="22"/>
        </w:rPr>
        <w:t xml:space="preserve"> Epitaxial Films, </w:t>
      </w:r>
      <w:bookmarkStart w:id="3" w:name="OLE_LINK11"/>
      <w:r w:rsidRPr="00CD1FED">
        <w:rPr>
          <w:rFonts w:ascii="Times New Roman" w:hAnsi="Times New Roman"/>
          <w:i/>
          <w:iCs/>
          <w:szCs w:val="22"/>
        </w:rPr>
        <w:t>ACS Appl. Mater. Interfaces</w:t>
      </w:r>
      <w:r w:rsidRPr="00CD1FED">
        <w:rPr>
          <w:rFonts w:ascii="Times New Roman" w:hAnsi="Times New Roman"/>
          <w:szCs w:val="22"/>
        </w:rPr>
        <w:t>, 10,27503-27509 (2018)</w:t>
      </w:r>
      <w:bookmarkEnd w:id="3"/>
      <w:r w:rsidRPr="00CD1FED">
        <w:rPr>
          <w:rFonts w:ascii="Times New Roman" w:hAnsi="Times New Roman"/>
          <w:szCs w:val="22"/>
        </w:rPr>
        <w:t>.</w:t>
      </w:r>
    </w:p>
    <w:p w14:paraId="594BFFD4" w14:textId="1C7996C0" w:rsidR="00CD1FED" w:rsidRPr="00CD1FED" w:rsidRDefault="009A6B29" w:rsidP="005B4EBC">
      <w:pPr>
        <w:numPr>
          <w:ilvl w:val="0"/>
          <w:numId w:val="1"/>
        </w:numPr>
        <w:ind w:left="357" w:hanging="357"/>
        <w:rPr>
          <w:rFonts w:ascii="Times New Roman" w:hAnsi="Times New Roman"/>
          <w:szCs w:val="22"/>
        </w:rPr>
      </w:pPr>
      <w:proofErr w:type="spellStart"/>
      <w:r w:rsidRPr="009A6B29">
        <w:rPr>
          <w:rFonts w:ascii="Times New Roman" w:hAnsi="Times New Roman"/>
          <w:szCs w:val="22"/>
        </w:rPr>
        <w:t>Qiang</w:t>
      </w:r>
      <w:proofErr w:type="spellEnd"/>
      <w:r w:rsidRPr="009A6B29">
        <w:rPr>
          <w:rFonts w:ascii="Times New Roman" w:hAnsi="Times New Roman"/>
          <w:szCs w:val="22"/>
        </w:rPr>
        <w:t xml:space="preserve"> Gao, Kaifeng Li, Li Zhao, </w:t>
      </w:r>
      <w:proofErr w:type="spellStart"/>
      <w:r w:rsidRPr="009A6B29">
        <w:rPr>
          <w:rFonts w:ascii="Times New Roman" w:hAnsi="Times New Roman"/>
          <w:szCs w:val="22"/>
        </w:rPr>
        <w:t>Kaiyin</w:t>
      </w:r>
      <w:proofErr w:type="spellEnd"/>
      <w:r w:rsidRPr="009A6B29">
        <w:rPr>
          <w:rFonts w:ascii="Times New Roman" w:hAnsi="Times New Roman"/>
          <w:szCs w:val="22"/>
        </w:rPr>
        <w:t xml:space="preserve"> Zhang, Hong Li, </w:t>
      </w:r>
      <w:proofErr w:type="spellStart"/>
      <w:r w:rsidRPr="009A6B29">
        <w:rPr>
          <w:rFonts w:ascii="Times New Roman" w:hAnsi="Times New Roman"/>
          <w:szCs w:val="22"/>
        </w:rPr>
        <w:t>Jinfeng</w:t>
      </w:r>
      <w:proofErr w:type="spellEnd"/>
      <w:r w:rsidRPr="009A6B29">
        <w:rPr>
          <w:rFonts w:ascii="Times New Roman" w:hAnsi="Times New Roman"/>
          <w:szCs w:val="22"/>
        </w:rPr>
        <w:t xml:space="preserve"> Zhang, and </w:t>
      </w:r>
      <w:proofErr w:type="spellStart"/>
      <w:r w:rsidRPr="009A6B29">
        <w:rPr>
          <w:rFonts w:ascii="Times New Roman" w:hAnsi="Times New Roman"/>
          <w:szCs w:val="22"/>
        </w:rPr>
        <w:t>Qinzhuang</w:t>
      </w:r>
      <w:proofErr w:type="spellEnd"/>
      <w:r w:rsidRPr="009A6B29">
        <w:rPr>
          <w:rFonts w:ascii="Times New Roman" w:hAnsi="Times New Roman"/>
          <w:szCs w:val="22"/>
        </w:rPr>
        <w:t xml:space="preserve"> Liu, Wide-Range Band-Gap Tuning and High Electrical Conductivity in La- and Pb-Doped SrSnO</w:t>
      </w:r>
      <w:r w:rsidRPr="00456744">
        <w:rPr>
          <w:rFonts w:ascii="Times New Roman" w:hAnsi="Times New Roman"/>
          <w:szCs w:val="22"/>
          <w:vertAlign w:val="subscript"/>
        </w:rPr>
        <w:t>3</w:t>
      </w:r>
      <w:r w:rsidRPr="009A6B29">
        <w:rPr>
          <w:rFonts w:ascii="Times New Roman" w:hAnsi="Times New Roman"/>
          <w:szCs w:val="22"/>
        </w:rPr>
        <w:t xml:space="preserve"> Epitaxial Films. ACS Appl. Mater. Interfaces, 11, 25605−25612 (2019).</w:t>
      </w:r>
    </w:p>
    <w:p w14:paraId="0C36CDAF" w14:textId="77777777" w:rsidR="00CD1FED" w:rsidRPr="00CD1FED" w:rsidRDefault="00CD1FED" w:rsidP="005B4EBC">
      <w:pPr>
        <w:numPr>
          <w:ilvl w:val="0"/>
          <w:numId w:val="1"/>
        </w:numPr>
        <w:ind w:left="357" w:hanging="357"/>
        <w:rPr>
          <w:rFonts w:ascii="Times New Roman" w:hAnsi="Times New Roman"/>
          <w:szCs w:val="22"/>
        </w:rPr>
      </w:pPr>
      <w:proofErr w:type="spellStart"/>
      <w:r w:rsidRPr="00CD1FED">
        <w:rPr>
          <w:rFonts w:ascii="Times New Roman" w:hAnsi="Times New Roman"/>
          <w:szCs w:val="22"/>
        </w:rPr>
        <w:t>Qinzhuang</w:t>
      </w:r>
      <w:proofErr w:type="spellEnd"/>
      <w:r w:rsidRPr="00CD1FED">
        <w:rPr>
          <w:rFonts w:ascii="Times New Roman" w:hAnsi="Times New Roman"/>
          <w:szCs w:val="22"/>
        </w:rPr>
        <w:t xml:space="preserve"> Liu, </w:t>
      </w:r>
      <w:proofErr w:type="spellStart"/>
      <w:r w:rsidRPr="00CD1FED">
        <w:rPr>
          <w:rFonts w:ascii="Times New Roman" w:hAnsi="Times New Roman"/>
          <w:szCs w:val="22"/>
        </w:rPr>
        <w:t>Jianjun</w:t>
      </w:r>
      <w:proofErr w:type="spellEnd"/>
      <w:r w:rsidRPr="00CD1FED">
        <w:rPr>
          <w:rFonts w:ascii="Times New Roman" w:hAnsi="Times New Roman"/>
          <w:szCs w:val="22"/>
        </w:rPr>
        <w:t xml:space="preserve"> </w:t>
      </w:r>
      <w:bookmarkStart w:id="4" w:name="_GoBack"/>
      <w:bookmarkEnd w:id="4"/>
      <w:r w:rsidRPr="00CD1FED">
        <w:rPr>
          <w:rFonts w:ascii="Times New Roman" w:hAnsi="Times New Roman"/>
          <w:szCs w:val="22"/>
        </w:rPr>
        <w:t xml:space="preserve">Liu, Bing Li, Hong Li, </w:t>
      </w:r>
      <w:proofErr w:type="spellStart"/>
      <w:r w:rsidRPr="00CD1FED">
        <w:rPr>
          <w:rFonts w:ascii="Times New Roman" w:hAnsi="Times New Roman"/>
          <w:szCs w:val="22"/>
        </w:rPr>
        <w:t>Guangping</w:t>
      </w:r>
      <w:proofErr w:type="spellEnd"/>
      <w:r w:rsidRPr="00CD1FED">
        <w:rPr>
          <w:rFonts w:ascii="Times New Roman" w:hAnsi="Times New Roman"/>
          <w:szCs w:val="22"/>
        </w:rPr>
        <w:t xml:space="preserve"> Zhu, Kai Dai, </w:t>
      </w:r>
      <w:proofErr w:type="spellStart"/>
      <w:r w:rsidRPr="00CD1FED">
        <w:rPr>
          <w:rFonts w:ascii="Times New Roman" w:hAnsi="Times New Roman"/>
          <w:szCs w:val="22"/>
        </w:rPr>
        <w:t>Zhongliang</w:t>
      </w:r>
      <w:proofErr w:type="spellEnd"/>
      <w:r w:rsidRPr="00CD1FED">
        <w:rPr>
          <w:rFonts w:ascii="Times New Roman" w:hAnsi="Times New Roman"/>
          <w:szCs w:val="22"/>
        </w:rPr>
        <w:t xml:space="preserve"> Liu, Peng Zhang, </w:t>
      </w:r>
      <w:proofErr w:type="spellStart"/>
      <w:r w:rsidRPr="00CD1FED">
        <w:rPr>
          <w:rFonts w:ascii="Times New Roman" w:hAnsi="Times New Roman"/>
          <w:szCs w:val="22"/>
        </w:rPr>
        <w:t>Jianming</w:t>
      </w:r>
      <w:proofErr w:type="spellEnd"/>
      <w:r w:rsidRPr="00CD1FED">
        <w:rPr>
          <w:rFonts w:ascii="Times New Roman" w:hAnsi="Times New Roman"/>
          <w:szCs w:val="22"/>
        </w:rPr>
        <w:t xml:space="preserve"> Dai, </w:t>
      </w:r>
      <w:bookmarkStart w:id="5" w:name="OLE_LINK5"/>
      <w:r w:rsidRPr="00CD1FED">
        <w:rPr>
          <w:rFonts w:ascii="Times New Roman" w:hAnsi="Times New Roman"/>
          <w:szCs w:val="22"/>
        </w:rPr>
        <w:t>Composition dependent metal-semiconductor transition in transparent and conductive La-doped BaSnO</w:t>
      </w:r>
      <w:r w:rsidRPr="00CD1FED">
        <w:rPr>
          <w:rFonts w:ascii="Times New Roman" w:hAnsi="Times New Roman"/>
          <w:szCs w:val="22"/>
          <w:vertAlign w:val="subscript"/>
        </w:rPr>
        <w:t>3</w:t>
      </w:r>
      <w:r w:rsidRPr="00CD1FED">
        <w:rPr>
          <w:rFonts w:ascii="Times New Roman" w:hAnsi="Times New Roman"/>
          <w:szCs w:val="22"/>
        </w:rPr>
        <w:t xml:space="preserve"> epitaxial films, </w:t>
      </w:r>
      <w:r w:rsidRPr="00CD1FED">
        <w:rPr>
          <w:rFonts w:ascii="Times New Roman" w:hAnsi="Times New Roman"/>
          <w:i/>
          <w:iCs/>
          <w:szCs w:val="22"/>
        </w:rPr>
        <w:t>Applied Physics Letters</w:t>
      </w:r>
      <w:r w:rsidRPr="00CD1FED">
        <w:rPr>
          <w:rFonts w:ascii="Times New Roman" w:hAnsi="Times New Roman"/>
          <w:szCs w:val="22"/>
        </w:rPr>
        <w:t>, 101:241901 (2012).</w:t>
      </w:r>
    </w:p>
    <w:bookmarkEnd w:id="5"/>
    <w:p w14:paraId="145021E1" w14:textId="793FCB87" w:rsidR="008D248C" w:rsidRDefault="00CD1FED" w:rsidP="005B4EBC">
      <w:pPr>
        <w:numPr>
          <w:ilvl w:val="0"/>
          <w:numId w:val="1"/>
        </w:numPr>
        <w:ind w:left="357" w:hanging="357"/>
        <w:rPr>
          <w:rFonts w:ascii="Times New Roman" w:hAnsi="Times New Roman"/>
          <w:szCs w:val="22"/>
        </w:rPr>
      </w:pPr>
      <w:proofErr w:type="spellStart"/>
      <w:r w:rsidRPr="00CD1FED">
        <w:rPr>
          <w:rFonts w:ascii="Times New Roman" w:hAnsi="Times New Roman"/>
          <w:szCs w:val="22"/>
        </w:rPr>
        <w:t>Qinzhuang</w:t>
      </w:r>
      <w:proofErr w:type="spellEnd"/>
      <w:r w:rsidRPr="00CD1FED">
        <w:rPr>
          <w:rFonts w:ascii="Times New Roman" w:hAnsi="Times New Roman"/>
          <w:szCs w:val="22"/>
        </w:rPr>
        <w:t xml:space="preserve"> Liu, </w:t>
      </w:r>
      <w:proofErr w:type="spellStart"/>
      <w:r w:rsidRPr="00CD1FED">
        <w:rPr>
          <w:rFonts w:ascii="Times New Roman" w:hAnsi="Times New Roman"/>
          <w:szCs w:val="22"/>
        </w:rPr>
        <w:t>Jianming</w:t>
      </w:r>
      <w:proofErr w:type="spellEnd"/>
      <w:r w:rsidRPr="00CD1FED">
        <w:rPr>
          <w:rFonts w:ascii="Times New Roman" w:hAnsi="Times New Roman"/>
          <w:szCs w:val="22"/>
        </w:rPr>
        <w:t xml:space="preserve"> Dai, </w:t>
      </w:r>
      <w:proofErr w:type="spellStart"/>
      <w:r w:rsidRPr="00CD1FED">
        <w:rPr>
          <w:rFonts w:ascii="Times New Roman" w:hAnsi="Times New Roman"/>
          <w:szCs w:val="22"/>
        </w:rPr>
        <w:t>Zhongliang</w:t>
      </w:r>
      <w:proofErr w:type="spellEnd"/>
      <w:r w:rsidRPr="00CD1FED">
        <w:rPr>
          <w:rFonts w:ascii="Times New Roman" w:hAnsi="Times New Roman"/>
          <w:szCs w:val="22"/>
        </w:rPr>
        <w:t xml:space="preserve"> Liu, Xiaobo Zhang, </w:t>
      </w:r>
      <w:proofErr w:type="spellStart"/>
      <w:r w:rsidRPr="00CD1FED">
        <w:rPr>
          <w:rFonts w:ascii="Times New Roman" w:hAnsi="Times New Roman"/>
          <w:szCs w:val="22"/>
        </w:rPr>
        <w:t>Guangping</w:t>
      </w:r>
      <w:proofErr w:type="spellEnd"/>
      <w:r w:rsidRPr="00CD1FED">
        <w:rPr>
          <w:rFonts w:ascii="Times New Roman" w:hAnsi="Times New Roman"/>
          <w:szCs w:val="22"/>
        </w:rPr>
        <w:t xml:space="preserve"> Zhu, </w:t>
      </w:r>
      <w:proofErr w:type="spellStart"/>
      <w:r w:rsidRPr="00CD1FED">
        <w:rPr>
          <w:rFonts w:ascii="Times New Roman" w:hAnsi="Times New Roman"/>
          <w:szCs w:val="22"/>
        </w:rPr>
        <w:t>Guohua</w:t>
      </w:r>
      <w:proofErr w:type="spellEnd"/>
      <w:r w:rsidRPr="00CD1FED">
        <w:rPr>
          <w:rFonts w:ascii="Times New Roman" w:hAnsi="Times New Roman"/>
          <w:szCs w:val="22"/>
        </w:rPr>
        <w:t xml:space="preserve"> Ding, </w:t>
      </w:r>
      <w:r w:rsidRPr="00CD1FED">
        <w:rPr>
          <w:rFonts w:ascii="Times New Roman" w:hAnsi="Times New Roman"/>
          <w:szCs w:val="22"/>
        </w:rPr>
        <w:lastRenderedPageBreak/>
        <w:t>Electrical and optical properties of Sb-doped BaSnO</w:t>
      </w:r>
      <w:r w:rsidRPr="00CD1FED">
        <w:rPr>
          <w:rFonts w:ascii="Times New Roman" w:hAnsi="Times New Roman"/>
          <w:szCs w:val="22"/>
          <w:vertAlign w:val="subscript"/>
        </w:rPr>
        <w:t>3</w:t>
      </w:r>
      <w:r w:rsidRPr="00CD1FED">
        <w:rPr>
          <w:rFonts w:ascii="Times New Roman" w:hAnsi="Times New Roman"/>
          <w:szCs w:val="22"/>
        </w:rPr>
        <w:t xml:space="preserve"> epitaxial films grown by pulsed laser deposition, </w:t>
      </w:r>
      <w:bookmarkStart w:id="6" w:name="OLE_LINK6"/>
      <w:r w:rsidRPr="00CD1FED">
        <w:rPr>
          <w:rFonts w:ascii="Times New Roman" w:hAnsi="Times New Roman"/>
          <w:i/>
          <w:iCs/>
          <w:szCs w:val="22"/>
        </w:rPr>
        <w:t>Journal of Physics D-Applied Physics</w:t>
      </w:r>
      <w:r w:rsidRPr="00CD1FED">
        <w:rPr>
          <w:rFonts w:ascii="Times New Roman" w:hAnsi="Times New Roman"/>
          <w:szCs w:val="22"/>
        </w:rPr>
        <w:t>,43:455401 (2010)</w:t>
      </w:r>
      <w:bookmarkEnd w:id="6"/>
      <w:r w:rsidRPr="00CD1FED">
        <w:rPr>
          <w:rFonts w:ascii="Times New Roman" w:hAnsi="Times New Roman"/>
          <w:szCs w:val="22"/>
        </w:rPr>
        <w:t>.</w:t>
      </w:r>
    </w:p>
    <w:p w14:paraId="3EB81AE5" w14:textId="1A52F0F9" w:rsidR="00CD1FED" w:rsidRPr="00CD1FED" w:rsidRDefault="008D248C" w:rsidP="005B4EBC">
      <w:pPr>
        <w:pStyle w:val="a0"/>
        <w:numPr>
          <w:ilvl w:val="0"/>
          <w:numId w:val="1"/>
        </w:numPr>
        <w:spacing w:after="0"/>
      </w:pPr>
      <w:proofErr w:type="gramStart"/>
      <w:r>
        <w:rPr>
          <w:rFonts w:hint="eastAsia"/>
        </w:rPr>
        <w:t>张朋</w:t>
      </w:r>
      <w:proofErr w:type="gramEnd"/>
      <w:r>
        <w:rPr>
          <w:rFonts w:hint="eastAsia"/>
        </w:rPr>
        <w:t xml:space="preserve">, </w:t>
      </w:r>
      <w:proofErr w:type="gramStart"/>
      <w:r>
        <w:rPr>
          <w:rFonts w:hint="eastAsia"/>
        </w:rPr>
        <w:t>刘亲</w:t>
      </w:r>
      <w:proofErr w:type="gramEnd"/>
      <w:r>
        <w:rPr>
          <w:rFonts w:hint="eastAsia"/>
        </w:rPr>
        <w:t>壮，</w:t>
      </w:r>
      <w:r>
        <w:rPr>
          <w:rFonts w:hint="eastAsia"/>
        </w:rPr>
        <w:t xml:space="preserve"> </w:t>
      </w:r>
      <w:proofErr w:type="gramStart"/>
      <w:r>
        <w:rPr>
          <w:rFonts w:hint="eastAsia"/>
        </w:rPr>
        <w:t>苏付</w:t>
      </w:r>
      <w:proofErr w:type="gramEnd"/>
      <w:r>
        <w:rPr>
          <w:rFonts w:hint="eastAsia"/>
        </w:rPr>
        <w:t>海，刘强春，刘哲，宋文海，戴建明，</w:t>
      </w:r>
      <w:r>
        <w:t>Mn</w:t>
      </w:r>
      <w:r>
        <w:rPr>
          <w:rFonts w:hint="eastAsia"/>
        </w:rPr>
        <w:t>掺杂对</w:t>
      </w:r>
      <w:r>
        <w:t>BaSn</w:t>
      </w:r>
      <w:r w:rsidRPr="008D248C">
        <w:rPr>
          <w:vertAlign w:val="subscript"/>
        </w:rPr>
        <w:t>1−x</w:t>
      </w:r>
      <w:r>
        <w:t>Mn</w:t>
      </w:r>
      <w:r w:rsidRPr="008D248C">
        <w:rPr>
          <w:vertAlign w:val="subscript"/>
        </w:rPr>
        <w:t>x</w:t>
      </w:r>
      <w:r>
        <w:t>O</w:t>
      </w:r>
      <w:r w:rsidRPr="008D248C">
        <w:rPr>
          <w:vertAlign w:val="subscript"/>
        </w:rPr>
        <w:t>3</w:t>
      </w:r>
      <w:r>
        <w:rPr>
          <w:rFonts w:hint="eastAsia"/>
        </w:rPr>
        <w:t>体系结构、光学和磁学性质的影响，物理学报，</w:t>
      </w:r>
      <w:r>
        <w:rPr>
          <w:rFonts w:hint="eastAsia"/>
        </w:rPr>
        <w:tab/>
        <w:t>2013</w:t>
      </w:r>
      <w:r>
        <w:rPr>
          <w:rFonts w:hint="eastAsia"/>
        </w:rPr>
        <w:t>年</w:t>
      </w:r>
      <w:r>
        <w:rPr>
          <w:rFonts w:hint="eastAsia"/>
        </w:rPr>
        <w:t>62</w:t>
      </w:r>
      <w:r>
        <w:rPr>
          <w:rFonts w:hint="eastAsia"/>
        </w:rPr>
        <w:t>卷</w:t>
      </w:r>
      <w:r>
        <w:rPr>
          <w:rFonts w:hint="eastAsia"/>
        </w:rPr>
        <w:t>027101</w:t>
      </w:r>
      <w:r>
        <w:rPr>
          <w:rFonts w:hint="eastAsia"/>
        </w:rPr>
        <w:t>。</w:t>
      </w:r>
    </w:p>
    <w:p w14:paraId="103434BB" w14:textId="16826D79" w:rsidR="00E46393" w:rsidRPr="00A30048" w:rsidRDefault="00E46393" w:rsidP="00E46393">
      <w:pPr>
        <w:spacing w:line="560" w:lineRule="exact"/>
        <w:ind w:firstLineChars="200" w:firstLine="562"/>
        <w:rPr>
          <w:rFonts w:ascii="Times New Roman" w:hAnsi="Times New Roman"/>
          <w:b/>
          <w:color w:val="000000"/>
          <w:sz w:val="28"/>
          <w:szCs w:val="28"/>
        </w:rPr>
      </w:pPr>
      <w:r w:rsidRPr="00A30048">
        <w:rPr>
          <w:rFonts w:ascii="Times New Roman" w:hAnsi="Times New Roman"/>
          <w:b/>
          <w:color w:val="000000"/>
          <w:sz w:val="28"/>
          <w:szCs w:val="28"/>
        </w:rPr>
        <w:t>主要完成人</w:t>
      </w:r>
      <w:r w:rsidR="009C54A2" w:rsidRPr="00F06216">
        <w:rPr>
          <w:rFonts w:ascii="Times New Roman" w:hAnsi="Times New Roman" w:hint="eastAsia"/>
          <w:bCs/>
          <w:color w:val="000000"/>
          <w:sz w:val="28"/>
          <w:szCs w:val="28"/>
        </w:rPr>
        <w:t xml:space="preserve"> </w:t>
      </w:r>
      <w:proofErr w:type="gramStart"/>
      <w:r w:rsidR="009C54A2" w:rsidRPr="00F06216">
        <w:rPr>
          <w:rFonts w:ascii="Times New Roman" w:hAnsi="Times New Roman" w:hint="eastAsia"/>
          <w:bCs/>
          <w:color w:val="000000"/>
          <w:sz w:val="28"/>
          <w:szCs w:val="28"/>
        </w:rPr>
        <w:t>刘亲壮</w:t>
      </w:r>
      <w:proofErr w:type="gramEnd"/>
      <w:r w:rsidR="009C54A2" w:rsidRPr="00F06216">
        <w:rPr>
          <w:rFonts w:ascii="Times New Roman" w:hAnsi="Times New Roman" w:hint="eastAsia"/>
          <w:bCs/>
          <w:color w:val="000000"/>
          <w:sz w:val="28"/>
          <w:szCs w:val="28"/>
        </w:rPr>
        <w:t>、刘忠良、</w:t>
      </w:r>
      <w:r w:rsidR="00C7315D" w:rsidRPr="00F06216">
        <w:rPr>
          <w:rFonts w:ascii="Times New Roman" w:hAnsi="Times New Roman" w:hint="eastAsia"/>
          <w:bCs/>
          <w:color w:val="000000"/>
          <w:sz w:val="28"/>
          <w:szCs w:val="28"/>
        </w:rPr>
        <w:t>李兵、</w:t>
      </w:r>
      <w:r w:rsidR="009C54A2" w:rsidRPr="00F06216">
        <w:rPr>
          <w:rFonts w:ascii="Times New Roman" w:hAnsi="Times New Roman" w:hint="eastAsia"/>
          <w:bCs/>
          <w:color w:val="000000"/>
          <w:sz w:val="28"/>
          <w:szCs w:val="28"/>
        </w:rPr>
        <w:t>张</w:t>
      </w:r>
      <w:r w:rsidR="00C7315D">
        <w:rPr>
          <w:rFonts w:ascii="Times New Roman" w:hAnsi="Times New Roman" w:hint="eastAsia"/>
          <w:bCs/>
          <w:color w:val="000000"/>
          <w:sz w:val="28"/>
          <w:szCs w:val="28"/>
        </w:rPr>
        <w:t>朋</w:t>
      </w:r>
    </w:p>
    <w:p w14:paraId="3DD7934C" w14:textId="22FB3CD0" w:rsidR="00E46393" w:rsidRPr="00C65EE4" w:rsidRDefault="00E46393" w:rsidP="00E46393">
      <w:pPr>
        <w:spacing w:line="560" w:lineRule="exact"/>
        <w:ind w:firstLineChars="200" w:firstLine="562"/>
        <w:rPr>
          <w:rFonts w:ascii="Times New Roman" w:hAnsi="Times New Roman"/>
          <w:bCs/>
          <w:color w:val="000000"/>
          <w:sz w:val="28"/>
          <w:szCs w:val="28"/>
        </w:rPr>
      </w:pPr>
      <w:r w:rsidRPr="00A30048">
        <w:rPr>
          <w:rFonts w:ascii="Times New Roman" w:hAnsi="Times New Roman"/>
          <w:b/>
          <w:color w:val="000000"/>
          <w:sz w:val="28"/>
          <w:szCs w:val="28"/>
        </w:rPr>
        <w:t>主要完成单位</w:t>
      </w:r>
      <w:r w:rsidR="004F503A">
        <w:rPr>
          <w:rFonts w:ascii="Times New Roman" w:hAnsi="Times New Roman" w:hint="eastAsia"/>
          <w:b/>
          <w:color w:val="000000"/>
          <w:sz w:val="28"/>
          <w:szCs w:val="28"/>
        </w:rPr>
        <w:t xml:space="preserve"> </w:t>
      </w:r>
      <w:r w:rsidR="004F503A" w:rsidRPr="00C65EE4">
        <w:rPr>
          <w:rFonts w:ascii="Times New Roman" w:hAnsi="Times New Roman" w:hint="eastAsia"/>
          <w:bCs/>
          <w:color w:val="000000"/>
          <w:sz w:val="28"/>
          <w:szCs w:val="28"/>
        </w:rPr>
        <w:t>淮北师范大学</w:t>
      </w:r>
    </w:p>
    <w:p w14:paraId="085C23F0" w14:textId="3F3614AA" w:rsidR="00216C74" w:rsidRDefault="00216C74" w:rsidP="00216C74">
      <w:pPr>
        <w:pStyle w:val="a0"/>
        <w:ind w:firstLineChars="100" w:firstLine="281"/>
        <w:rPr>
          <w:rFonts w:ascii="Times New Roman" w:hAnsi="Times New Roman"/>
          <w:b/>
          <w:color w:val="000000"/>
          <w:sz w:val="28"/>
          <w:szCs w:val="28"/>
        </w:rPr>
      </w:pPr>
      <w:r w:rsidRPr="00216C74">
        <w:rPr>
          <w:rFonts w:ascii="Times New Roman" w:hAnsi="Times New Roman" w:hint="eastAsia"/>
          <w:b/>
          <w:color w:val="000000"/>
          <w:sz w:val="28"/>
          <w:szCs w:val="28"/>
        </w:rPr>
        <w:t>5</w:t>
      </w:r>
      <w:r w:rsidRPr="00216C74">
        <w:rPr>
          <w:rFonts w:ascii="Times New Roman" w:hAnsi="Times New Roman" w:hint="eastAsia"/>
          <w:b/>
          <w:color w:val="000000"/>
          <w:sz w:val="28"/>
          <w:szCs w:val="28"/>
        </w:rPr>
        <w:t>名论证专家的姓名、工作单位、职称和专业领域</w:t>
      </w:r>
    </w:p>
    <w:p w14:paraId="35A211A7" w14:textId="0514A07B" w:rsidR="00246F9E" w:rsidRDefault="00246F9E" w:rsidP="00216C74">
      <w:pPr>
        <w:pStyle w:val="a0"/>
        <w:ind w:firstLineChars="100" w:firstLine="210"/>
      </w:pPr>
      <w:r>
        <w:rPr>
          <w:rFonts w:hint="eastAsia"/>
        </w:rPr>
        <w:t>王凌飞</w:t>
      </w:r>
      <w:r>
        <w:rPr>
          <w:rFonts w:hint="eastAsia"/>
        </w:rPr>
        <w:t xml:space="preserve"> </w:t>
      </w:r>
      <w:r>
        <w:t xml:space="preserve"> </w:t>
      </w:r>
      <w:r w:rsidRPr="00246F9E">
        <w:rPr>
          <w:rFonts w:hint="eastAsia"/>
        </w:rPr>
        <w:t>中国科学技术大学</w:t>
      </w:r>
      <w:r w:rsidRPr="00246F9E">
        <w:rPr>
          <w:rFonts w:hint="eastAsia"/>
        </w:rPr>
        <w:t xml:space="preserve">  </w:t>
      </w:r>
      <w:r w:rsidRPr="00246F9E">
        <w:rPr>
          <w:rFonts w:hint="eastAsia"/>
        </w:rPr>
        <w:t>教授</w:t>
      </w:r>
      <w:r w:rsidRPr="00246F9E">
        <w:rPr>
          <w:rFonts w:hint="eastAsia"/>
        </w:rPr>
        <w:t xml:space="preserve">  </w:t>
      </w:r>
      <w:r>
        <w:rPr>
          <w:rFonts w:hint="eastAsia"/>
        </w:rPr>
        <w:t>凝聚态物理</w:t>
      </w:r>
    </w:p>
    <w:p w14:paraId="035D3EA4" w14:textId="5C629364" w:rsidR="00FE2256" w:rsidRDefault="00FE2256" w:rsidP="00216C74">
      <w:pPr>
        <w:pStyle w:val="a0"/>
        <w:ind w:firstLineChars="100" w:firstLine="210"/>
      </w:pPr>
      <w:r>
        <w:rPr>
          <w:rFonts w:hint="eastAsia"/>
        </w:rPr>
        <w:t>邹崇文</w:t>
      </w:r>
      <w:r>
        <w:rPr>
          <w:rFonts w:hint="eastAsia"/>
        </w:rPr>
        <w:t xml:space="preserve"> </w:t>
      </w:r>
      <w:r>
        <w:t xml:space="preserve"> </w:t>
      </w:r>
      <w:r w:rsidRPr="00FE2256">
        <w:rPr>
          <w:rFonts w:hint="eastAsia"/>
        </w:rPr>
        <w:t>中国科学技术大学</w:t>
      </w:r>
      <w:r w:rsidRPr="00FE2256">
        <w:rPr>
          <w:rFonts w:hint="eastAsia"/>
        </w:rPr>
        <w:t xml:space="preserve">  </w:t>
      </w:r>
      <w:r w:rsidRPr="00FE2256">
        <w:rPr>
          <w:rFonts w:hint="eastAsia"/>
        </w:rPr>
        <w:t>教授</w:t>
      </w:r>
      <w:r w:rsidRPr="00FE2256">
        <w:rPr>
          <w:rFonts w:hint="eastAsia"/>
        </w:rPr>
        <w:t xml:space="preserve">  </w:t>
      </w:r>
      <w:r w:rsidRPr="00FE2256">
        <w:rPr>
          <w:rFonts w:hint="eastAsia"/>
        </w:rPr>
        <w:t>凝聚态物理</w:t>
      </w:r>
    </w:p>
    <w:p w14:paraId="17B16E3F" w14:textId="44CBEE62" w:rsidR="00246F9E" w:rsidRDefault="00246F9E" w:rsidP="00216C74">
      <w:pPr>
        <w:pStyle w:val="a0"/>
        <w:ind w:firstLineChars="100" w:firstLine="210"/>
      </w:pPr>
      <w:r>
        <w:rPr>
          <w:rFonts w:hint="eastAsia"/>
        </w:rPr>
        <w:t>陈</w:t>
      </w:r>
      <w:r w:rsidR="00360EB8">
        <w:rPr>
          <w:rFonts w:hint="eastAsia"/>
        </w:rPr>
        <w:t xml:space="preserve"> </w:t>
      </w:r>
      <w:r w:rsidR="00360EB8">
        <w:t xml:space="preserve"> </w:t>
      </w:r>
      <w:r>
        <w:rPr>
          <w:rFonts w:hint="eastAsia"/>
        </w:rPr>
        <w:t>峰</w:t>
      </w:r>
      <w:r>
        <w:rPr>
          <w:rFonts w:hint="eastAsia"/>
        </w:rPr>
        <w:t xml:space="preserve"> </w:t>
      </w:r>
      <w:bookmarkStart w:id="7" w:name="OLE_LINK8"/>
      <w:r>
        <w:t xml:space="preserve"> </w:t>
      </w:r>
      <w:r>
        <w:rPr>
          <w:rFonts w:hint="eastAsia"/>
        </w:rPr>
        <w:t>中科院</w:t>
      </w:r>
      <w:r w:rsidR="00824DC0">
        <w:rPr>
          <w:rFonts w:hint="eastAsia"/>
        </w:rPr>
        <w:t>合肥</w:t>
      </w:r>
      <w:r>
        <w:rPr>
          <w:rFonts w:hint="eastAsia"/>
        </w:rPr>
        <w:t>物质科学研究院</w:t>
      </w:r>
      <w:bookmarkEnd w:id="7"/>
      <w:r>
        <w:rPr>
          <w:rFonts w:hint="eastAsia"/>
        </w:rPr>
        <w:t xml:space="preserve"> </w:t>
      </w:r>
      <w:r>
        <w:t xml:space="preserve"> </w:t>
      </w:r>
      <w:r>
        <w:rPr>
          <w:rFonts w:hint="eastAsia"/>
        </w:rPr>
        <w:t>研究员</w:t>
      </w:r>
      <w:r>
        <w:rPr>
          <w:rFonts w:hint="eastAsia"/>
        </w:rPr>
        <w:t xml:space="preserve"> </w:t>
      </w:r>
      <w:r>
        <w:t xml:space="preserve"> </w:t>
      </w:r>
      <w:r>
        <w:rPr>
          <w:rFonts w:hint="eastAsia"/>
        </w:rPr>
        <w:t>凝聚态物理</w:t>
      </w:r>
    </w:p>
    <w:p w14:paraId="3BF1169D" w14:textId="1214557A" w:rsidR="00092AAF" w:rsidRDefault="00092AAF" w:rsidP="00FE2256">
      <w:pPr>
        <w:pStyle w:val="a0"/>
        <w:ind w:firstLineChars="100" w:firstLine="210"/>
      </w:pPr>
      <w:r>
        <w:rPr>
          <w:rFonts w:hint="eastAsia"/>
        </w:rPr>
        <w:t>黄</w:t>
      </w:r>
      <w:r w:rsidR="00360EB8">
        <w:rPr>
          <w:rFonts w:hint="eastAsia"/>
        </w:rPr>
        <w:t xml:space="preserve"> </w:t>
      </w:r>
      <w:r w:rsidR="00360EB8">
        <w:t xml:space="preserve"> </w:t>
      </w:r>
      <w:proofErr w:type="gramStart"/>
      <w:r>
        <w:rPr>
          <w:rFonts w:hint="eastAsia"/>
        </w:rPr>
        <w:t>振</w:t>
      </w:r>
      <w:proofErr w:type="gramEnd"/>
      <w:r w:rsidR="00246F9E">
        <w:t xml:space="preserve"> </w:t>
      </w:r>
      <w:r w:rsidR="00360EB8">
        <w:t xml:space="preserve"> </w:t>
      </w:r>
      <w:r w:rsidR="00246F9E">
        <w:rPr>
          <w:rFonts w:hint="eastAsia"/>
        </w:rPr>
        <w:t>安徽大学</w:t>
      </w:r>
      <w:r w:rsidR="00246F9E">
        <w:rPr>
          <w:rFonts w:hint="eastAsia"/>
        </w:rPr>
        <w:t xml:space="preserve"> </w:t>
      </w:r>
      <w:r w:rsidR="00246F9E">
        <w:t xml:space="preserve"> </w:t>
      </w:r>
      <w:r w:rsidR="00246F9E">
        <w:rPr>
          <w:rFonts w:hint="eastAsia"/>
        </w:rPr>
        <w:t>教授</w:t>
      </w:r>
      <w:r w:rsidR="00246F9E">
        <w:rPr>
          <w:rFonts w:hint="eastAsia"/>
        </w:rPr>
        <w:t xml:space="preserve"> </w:t>
      </w:r>
      <w:r w:rsidR="00246F9E">
        <w:t xml:space="preserve"> </w:t>
      </w:r>
      <w:bookmarkStart w:id="8" w:name="OLE_LINK4"/>
      <w:r w:rsidR="00246F9E">
        <w:rPr>
          <w:rFonts w:hint="eastAsia"/>
        </w:rPr>
        <w:t>凝聚态物理</w:t>
      </w:r>
      <w:bookmarkStart w:id="9" w:name="OLE_LINK7"/>
      <w:bookmarkEnd w:id="8"/>
    </w:p>
    <w:bookmarkEnd w:id="9"/>
    <w:p w14:paraId="27E84460" w14:textId="780732EB" w:rsidR="00246F9E" w:rsidRPr="00092AAF" w:rsidRDefault="00092AAF" w:rsidP="00216C74">
      <w:pPr>
        <w:pStyle w:val="a0"/>
        <w:ind w:firstLineChars="100" w:firstLine="210"/>
      </w:pPr>
      <w:r>
        <w:rPr>
          <w:rFonts w:hint="eastAsia"/>
        </w:rPr>
        <w:t>陈</w:t>
      </w:r>
      <w:r w:rsidR="00360EB8">
        <w:rPr>
          <w:rFonts w:hint="eastAsia"/>
        </w:rPr>
        <w:t xml:space="preserve"> </w:t>
      </w:r>
      <w:r w:rsidR="00360EB8">
        <w:t xml:space="preserve"> </w:t>
      </w:r>
      <w:r>
        <w:rPr>
          <w:rFonts w:hint="eastAsia"/>
        </w:rPr>
        <w:t>三</w:t>
      </w:r>
      <w:r>
        <w:rPr>
          <w:rFonts w:hint="eastAsia"/>
        </w:rPr>
        <w:t xml:space="preserve"> </w:t>
      </w:r>
      <w:r>
        <w:t xml:space="preserve">  </w:t>
      </w:r>
      <w:r>
        <w:rPr>
          <w:rFonts w:hint="eastAsia"/>
        </w:rPr>
        <w:t>淮北师范大学</w:t>
      </w:r>
      <w:r>
        <w:rPr>
          <w:rFonts w:hint="eastAsia"/>
        </w:rPr>
        <w:t xml:space="preserve"> </w:t>
      </w:r>
      <w:r>
        <w:t xml:space="preserve"> </w:t>
      </w:r>
      <w:r>
        <w:rPr>
          <w:rFonts w:hint="eastAsia"/>
        </w:rPr>
        <w:t>教授</w:t>
      </w:r>
      <w:r>
        <w:rPr>
          <w:rFonts w:hint="eastAsia"/>
        </w:rPr>
        <w:t xml:space="preserve"> </w:t>
      </w:r>
      <w:r>
        <w:t xml:space="preserve"> </w:t>
      </w:r>
      <w:r w:rsidRPr="00092AAF">
        <w:rPr>
          <w:rFonts w:hint="eastAsia"/>
        </w:rPr>
        <w:t>凝聚态物理</w:t>
      </w:r>
    </w:p>
    <w:p w14:paraId="19B54505" w14:textId="77777777" w:rsidR="00246F9E" w:rsidRPr="00216C74" w:rsidRDefault="00246F9E" w:rsidP="00216C74">
      <w:pPr>
        <w:pStyle w:val="a0"/>
        <w:ind w:firstLineChars="100" w:firstLine="210"/>
      </w:pPr>
    </w:p>
    <w:p w14:paraId="75E797DC" w14:textId="77777777" w:rsidR="00E46393" w:rsidRDefault="00E46393" w:rsidP="00E46393">
      <w:pPr>
        <w:spacing w:line="560" w:lineRule="exact"/>
        <w:jc w:val="center"/>
        <w:rPr>
          <w:rFonts w:ascii="Times New Roman" w:hAnsi="Times New Roman"/>
          <w:bCs/>
        </w:rPr>
      </w:pPr>
    </w:p>
    <w:p w14:paraId="50B9CE7A" w14:textId="77777777" w:rsidR="00F43FAB" w:rsidRPr="00E46393" w:rsidRDefault="00F43FAB"/>
    <w:sectPr w:rsidR="00F43FAB" w:rsidRPr="00E4639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19D78" w14:textId="77777777" w:rsidR="001D64AC" w:rsidRDefault="001D64AC" w:rsidP="001D64AC">
      <w:r>
        <w:separator/>
      </w:r>
    </w:p>
  </w:endnote>
  <w:endnote w:type="continuationSeparator" w:id="0">
    <w:p w14:paraId="350E06F5" w14:textId="77777777" w:rsidR="001D64AC" w:rsidRDefault="001D64AC" w:rsidP="001D6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48FEA" w14:textId="77777777" w:rsidR="001D64AC" w:rsidRDefault="001D64AC" w:rsidP="001D64AC">
      <w:r>
        <w:separator/>
      </w:r>
    </w:p>
  </w:footnote>
  <w:footnote w:type="continuationSeparator" w:id="0">
    <w:p w14:paraId="5B52DBEF" w14:textId="77777777" w:rsidR="001D64AC" w:rsidRDefault="001D64AC" w:rsidP="001D6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A5448A"/>
    <w:multiLevelType w:val="hybridMultilevel"/>
    <w:tmpl w:val="4184B448"/>
    <w:lvl w:ilvl="0" w:tplc="AD6A6302">
      <w:start w:val="1"/>
      <w:numFmt w:val="decimal"/>
      <w:lvlText w:val="%1."/>
      <w:lvlJc w:val="left"/>
      <w:pPr>
        <w:tabs>
          <w:tab w:val="num" w:pos="360"/>
        </w:tabs>
        <w:ind w:left="360" w:hanging="360"/>
      </w:pPr>
      <w:rPr>
        <w:rFonts w:hint="default"/>
        <w:color w:val="00000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93"/>
    <w:rsid w:val="0003314E"/>
    <w:rsid w:val="0006057F"/>
    <w:rsid w:val="00092AAF"/>
    <w:rsid w:val="001258BB"/>
    <w:rsid w:val="00191795"/>
    <w:rsid w:val="001B6524"/>
    <w:rsid w:val="001C5C3B"/>
    <w:rsid w:val="001D64AC"/>
    <w:rsid w:val="001F24C9"/>
    <w:rsid w:val="00212056"/>
    <w:rsid w:val="00216C74"/>
    <w:rsid w:val="00246F9E"/>
    <w:rsid w:val="00307FC5"/>
    <w:rsid w:val="00322D15"/>
    <w:rsid w:val="00360EB8"/>
    <w:rsid w:val="00456744"/>
    <w:rsid w:val="00477961"/>
    <w:rsid w:val="00491CEA"/>
    <w:rsid w:val="00497B7F"/>
    <w:rsid w:val="004C74DC"/>
    <w:rsid w:val="004F503A"/>
    <w:rsid w:val="0057106F"/>
    <w:rsid w:val="0057770B"/>
    <w:rsid w:val="005B4EBC"/>
    <w:rsid w:val="005E5956"/>
    <w:rsid w:val="00760CB5"/>
    <w:rsid w:val="007661CA"/>
    <w:rsid w:val="007E2BAA"/>
    <w:rsid w:val="00824DC0"/>
    <w:rsid w:val="00833A54"/>
    <w:rsid w:val="008D248C"/>
    <w:rsid w:val="008E5FF0"/>
    <w:rsid w:val="00907924"/>
    <w:rsid w:val="009510D2"/>
    <w:rsid w:val="00980B25"/>
    <w:rsid w:val="009A3C82"/>
    <w:rsid w:val="009A6B29"/>
    <w:rsid w:val="009C54A2"/>
    <w:rsid w:val="00A1221D"/>
    <w:rsid w:val="00A30048"/>
    <w:rsid w:val="00B31D43"/>
    <w:rsid w:val="00B34B56"/>
    <w:rsid w:val="00B9203D"/>
    <w:rsid w:val="00BE15CE"/>
    <w:rsid w:val="00C05F8C"/>
    <w:rsid w:val="00C652D2"/>
    <w:rsid w:val="00C65EE4"/>
    <w:rsid w:val="00C7315D"/>
    <w:rsid w:val="00CD1FED"/>
    <w:rsid w:val="00D924F9"/>
    <w:rsid w:val="00DF5CBA"/>
    <w:rsid w:val="00E24C32"/>
    <w:rsid w:val="00E46393"/>
    <w:rsid w:val="00E6433D"/>
    <w:rsid w:val="00E81337"/>
    <w:rsid w:val="00F06216"/>
    <w:rsid w:val="00F43FAB"/>
    <w:rsid w:val="00F71C5D"/>
    <w:rsid w:val="00FE2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86F2BA6"/>
  <w15:chartTrackingRefBased/>
  <w15:docId w15:val="{969A1D86-00D4-480B-8EE0-EAAEF30E3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rsid w:val="00E46393"/>
    <w:pPr>
      <w:widowControl w:val="0"/>
      <w:jc w:val="both"/>
    </w:pPr>
    <w:rPr>
      <w:rFonts w:ascii="Calibri" w:eastAsia="宋体" w:hAnsi="Calibri" w:cs="Times New Roman"/>
      <w:szCs w:val="24"/>
    </w:rPr>
  </w:style>
  <w:style w:type="paragraph" w:styleId="1">
    <w:name w:val="heading 1"/>
    <w:next w:val="a"/>
    <w:link w:val="10"/>
    <w:qFormat/>
    <w:rsid w:val="00E46393"/>
    <w:pPr>
      <w:keepNext/>
      <w:widowControl w:val="0"/>
      <w:tabs>
        <w:tab w:val="center" w:pos="4365"/>
      </w:tabs>
      <w:spacing w:beforeLines="100" w:afterLines="50"/>
      <w:jc w:val="center"/>
      <w:outlineLvl w:val="0"/>
    </w:pPr>
    <w:rPr>
      <w:rFonts w:ascii="Cambria" w:eastAsia="宋体" w:hAnsi="宋体" w:cs="Times New Roman"/>
      <w:b/>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E46393"/>
    <w:rPr>
      <w:rFonts w:ascii="Cambria" w:eastAsia="宋体" w:hAnsi="宋体" w:cs="Times New Roman"/>
      <w:b/>
      <w:sz w:val="36"/>
      <w:szCs w:val="36"/>
    </w:rPr>
  </w:style>
  <w:style w:type="paragraph" w:styleId="a0">
    <w:name w:val="Body Text"/>
    <w:basedOn w:val="a"/>
    <w:link w:val="a4"/>
    <w:uiPriority w:val="99"/>
    <w:semiHidden/>
    <w:unhideWhenUsed/>
    <w:rsid w:val="00E46393"/>
    <w:pPr>
      <w:spacing w:after="120"/>
    </w:pPr>
  </w:style>
  <w:style w:type="character" w:customStyle="1" w:styleId="a4">
    <w:name w:val="正文文本 字符"/>
    <w:basedOn w:val="a1"/>
    <w:link w:val="a0"/>
    <w:uiPriority w:val="99"/>
    <w:semiHidden/>
    <w:rsid w:val="00E46393"/>
    <w:rPr>
      <w:rFonts w:ascii="Calibri" w:eastAsia="宋体" w:hAnsi="Calibri" w:cs="Times New Roman"/>
      <w:szCs w:val="24"/>
    </w:rPr>
  </w:style>
  <w:style w:type="paragraph" w:styleId="a5">
    <w:name w:val="header"/>
    <w:basedOn w:val="a"/>
    <w:link w:val="a6"/>
    <w:uiPriority w:val="99"/>
    <w:unhideWhenUsed/>
    <w:rsid w:val="001D64A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1"/>
    <w:link w:val="a5"/>
    <w:uiPriority w:val="99"/>
    <w:rsid w:val="001D64AC"/>
    <w:rPr>
      <w:rFonts w:ascii="Calibri" w:eastAsia="宋体" w:hAnsi="Calibri" w:cs="Times New Roman"/>
      <w:sz w:val="18"/>
      <w:szCs w:val="18"/>
    </w:rPr>
  </w:style>
  <w:style w:type="paragraph" w:styleId="a7">
    <w:name w:val="footer"/>
    <w:basedOn w:val="a"/>
    <w:link w:val="a8"/>
    <w:uiPriority w:val="99"/>
    <w:unhideWhenUsed/>
    <w:rsid w:val="001D64AC"/>
    <w:pPr>
      <w:tabs>
        <w:tab w:val="center" w:pos="4153"/>
        <w:tab w:val="right" w:pos="8306"/>
      </w:tabs>
      <w:snapToGrid w:val="0"/>
      <w:jc w:val="left"/>
    </w:pPr>
    <w:rPr>
      <w:sz w:val="18"/>
      <w:szCs w:val="18"/>
    </w:rPr>
  </w:style>
  <w:style w:type="character" w:customStyle="1" w:styleId="a8">
    <w:name w:val="页脚 字符"/>
    <w:basedOn w:val="a1"/>
    <w:link w:val="a7"/>
    <w:uiPriority w:val="99"/>
    <w:rsid w:val="001D64AC"/>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432</Words>
  <Characters>2466</Characters>
  <Application>Microsoft Office Word</Application>
  <DocSecurity>0</DocSecurity>
  <Lines>20</Lines>
  <Paragraphs>5</Paragraphs>
  <ScaleCrop>false</ScaleCrop>
  <Company>淮北师范大学</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Microsoft</cp:lastModifiedBy>
  <cp:revision>70</cp:revision>
  <dcterms:created xsi:type="dcterms:W3CDTF">2025-06-12T09:40:00Z</dcterms:created>
  <dcterms:modified xsi:type="dcterms:W3CDTF">2026-09-02T08:36:00Z</dcterms:modified>
</cp:coreProperties>
</file>